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7FE79" w14:textId="1ACEA59F" w:rsidR="002F0526" w:rsidRPr="00D20561" w:rsidRDefault="009167BA" w:rsidP="00456F51">
      <w:pPr>
        <w:rPr>
          <w:rFonts w:ascii="Aptos" w:hAnsi="Aptos"/>
        </w:rPr>
      </w:pPr>
      <w:r w:rsidRPr="00D20561">
        <w:rPr>
          <w:rFonts w:ascii="Aptos" w:hAnsi="Aptos" w:cstheme="majorHAnsi"/>
          <w:noProof/>
        </w:rPr>
        <w:drawing>
          <wp:inline distT="0" distB="0" distL="0" distR="0" wp14:anchorId="558CE57C" wp14:editId="119D7CC2">
            <wp:extent cx="1442797" cy="522000"/>
            <wp:effectExtent l="0" t="0" r="5080" b="0"/>
            <wp:docPr id="843544766" name="Picture 1" descr="A green and blu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544766" name="Picture 1" descr="A green and blue 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42797" cy="522000"/>
                    </a:xfrm>
                    <a:prstGeom prst="rect">
                      <a:avLst/>
                    </a:prstGeom>
                  </pic:spPr>
                </pic:pic>
              </a:graphicData>
            </a:graphic>
          </wp:inline>
        </w:drawing>
      </w:r>
    </w:p>
    <w:p w14:paraId="4FA743B1" w14:textId="77777777" w:rsidR="00774F86" w:rsidRPr="00D20561" w:rsidRDefault="00774F86" w:rsidP="00774F86">
      <w:pPr>
        <w:rPr>
          <w:rFonts w:ascii="Aptos" w:hAnsi="Aptos"/>
        </w:rPr>
      </w:pPr>
    </w:p>
    <w:p w14:paraId="34699C16" w14:textId="0217D770" w:rsidR="007B44E8" w:rsidRPr="00E7391A" w:rsidRDefault="00062A8E" w:rsidP="00B7567B">
      <w:pPr>
        <w:pStyle w:val="Titel"/>
        <w:jc w:val="center"/>
        <w:rPr>
          <w:rFonts w:ascii="Aptos" w:hAnsi="Aptos"/>
          <w:color w:val="00C980"/>
          <w:lang w:eastAsia="en-US"/>
        </w:rPr>
      </w:pPr>
      <w:r w:rsidRPr="00E7391A">
        <w:rPr>
          <w:rFonts w:ascii="Aptos" w:hAnsi="Aptos"/>
          <w:color w:val="00C980"/>
          <w:lang w:eastAsia="en-US"/>
        </w:rPr>
        <w:t xml:space="preserve">Memorandum of Understanding </w:t>
      </w:r>
      <w:r w:rsidR="008C60A7" w:rsidRPr="00E7391A">
        <w:rPr>
          <w:rFonts w:ascii="Aptos" w:hAnsi="Aptos"/>
          <w:color w:val="00C980"/>
          <w:lang w:eastAsia="en-US"/>
        </w:rPr>
        <w:t xml:space="preserve">on </w:t>
      </w:r>
      <w:r w:rsidR="00902672" w:rsidRPr="00E7391A">
        <w:rPr>
          <w:rFonts w:ascii="Aptos" w:hAnsi="Aptos"/>
          <w:color w:val="00C980"/>
          <w:lang w:eastAsia="en-US"/>
        </w:rPr>
        <w:t>the implementation of the</w:t>
      </w:r>
      <w:r w:rsidR="00D838EA" w:rsidRPr="00E7391A">
        <w:rPr>
          <w:rFonts w:ascii="Aptos" w:hAnsi="Aptos"/>
          <w:color w:val="00C980"/>
          <w:lang w:eastAsia="en-US"/>
        </w:rPr>
        <w:t xml:space="preserve"> </w:t>
      </w:r>
      <w:r w:rsidR="00902672" w:rsidRPr="00E7391A">
        <w:rPr>
          <w:rFonts w:ascii="Aptos" w:hAnsi="Aptos"/>
          <w:color w:val="00C980"/>
          <w:lang w:eastAsia="en-US"/>
        </w:rPr>
        <w:t>ICP</w:t>
      </w:r>
      <w:r w:rsidR="00D838EA" w:rsidRPr="00E7391A">
        <w:rPr>
          <w:rFonts w:ascii="Aptos" w:hAnsi="Aptos"/>
          <w:color w:val="00C980"/>
          <w:lang w:eastAsia="en-US"/>
        </w:rPr>
        <w:t xml:space="preserve"> Bench Fee instrument</w:t>
      </w:r>
      <w:r w:rsidR="00AD393D" w:rsidRPr="00E7391A">
        <w:rPr>
          <w:rFonts w:ascii="Aptos" w:hAnsi="Aptos"/>
          <w:color w:val="00C980"/>
          <w:lang w:eastAsia="en-US"/>
        </w:rPr>
        <w:t xml:space="preserve"> </w:t>
      </w:r>
      <w:r w:rsidR="00D838EA" w:rsidRPr="00E7391A">
        <w:rPr>
          <w:rFonts w:ascii="Aptos" w:hAnsi="Aptos"/>
          <w:color w:val="00C980"/>
          <w:lang w:eastAsia="en-US"/>
        </w:rPr>
        <w:t xml:space="preserve">within </w:t>
      </w:r>
      <w:r w:rsidR="00004B50" w:rsidRPr="00E7391A">
        <w:rPr>
          <w:rFonts w:ascii="Aptos" w:hAnsi="Aptos"/>
          <w:color w:val="00C980"/>
          <w:lang w:eastAsia="en-US"/>
        </w:rPr>
        <w:t>an</w:t>
      </w:r>
      <w:r w:rsidR="00D838EA" w:rsidRPr="00E7391A">
        <w:rPr>
          <w:rFonts w:ascii="Aptos" w:hAnsi="Aptos"/>
          <w:color w:val="00C980"/>
          <w:lang w:eastAsia="en-US"/>
        </w:rPr>
        <w:t xml:space="preserve"> ICP Connect project</w:t>
      </w:r>
    </w:p>
    <w:p w14:paraId="4703897F" w14:textId="77777777" w:rsidR="00774F86" w:rsidRPr="00D20561" w:rsidRDefault="00774F86" w:rsidP="008C60A7">
      <w:pPr>
        <w:autoSpaceDE w:val="0"/>
        <w:autoSpaceDN w:val="0"/>
        <w:adjustRightInd w:val="0"/>
        <w:spacing w:after="0" w:line="240" w:lineRule="auto"/>
        <w:rPr>
          <w:rFonts w:ascii="Aptos" w:eastAsiaTheme="minorHAnsi" w:hAnsi="Aptos" w:cs="Arial-BoldMT"/>
          <w:b/>
          <w:bCs/>
          <w:color w:val="000000"/>
          <w:sz w:val="24"/>
          <w:szCs w:val="24"/>
          <w:lang w:val="en-US" w:eastAsia="en-US"/>
        </w:rPr>
      </w:pPr>
    </w:p>
    <w:p w14:paraId="09003BAF" w14:textId="75F87293" w:rsidR="008C60A7" w:rsidRPr="00D20561" w:rsidRDefault="008C60A7" w:rsidP="008C60A7">
      <w:pPr>
        <w:autoSpaceDE w:val="0"/>
        <w:autoSpaceDN w:val="0"/>
        <w:adjustRightInd w:val="0"/>
        <w:spacing w:after="0" w:line="240" w:lineRule="auto"/>
        <w:rPr>
          <w:rFonts w:ascii="Aptos" w:eastAsiaTheme="minorHAnsi" w:hAnsi="Aptos" w:cstheme="majorHAnsi"/>
          <w:color w:val="000000"/>
          <w:lang w:val="en-US" w:eastAsia="en-US"/>
        </w:rPr>
      </w:pPr>
      <w:r w:rsidRPr="00D20561">
        <w:rPr>
          <w:rFonts w:ascii="Aptos" w:eastAsiaTheme="minorHAnsi" w:hAnsi="Aptos" w:cstheme="majorHAnsi"/>
          <w:color w:val="000000"/>
          <w:lang w:val="en-US" w:eastAsia="en-US"/>
        </w:rPr>
        <w:t>BETWEEN</w:t>
      </w:r>
    </w:p>
    <w:p w14:paraId="17BD4D52" w14:textId="77777777" w:rsidR="008C60A7" w:rsidRPr="00D20561" w:rsidRDefault="008C60A7" w:rsidP="008C60A7">
      <w:pPr>
        <w:autoSpaceDE w:val="0"/>
        <w:autoSpaceDN w:val="0"/>
        <w:adjustRightInd w:val="0"/>
        <w:spacing w:after="0" w:line="240" w:lineRule="auto"/>
        <w:rPr>
          <w:rFonts w:ascii="Aptos" w:eastAsiaTheme="minorHAnsi" w:hAnsi="Aptos" w:cstheme="majorHAnsi"/>
          <w:color w:val="000000"/>
          <w:lang w:val="en-US" w:eastAsia="en-US"/>
        </w:rPr>
      </w:pPr>
    </w:p>
    <w:tbl>
      <w:tblPr>
        <w:tblStyle w:val="Tabelraster"/>
        <w:tblW w:w="0" w:type="auto"/>
        <w:tblBorders>
          <w:top w:val="single" w:sz="4" w:space="0" w:color="9FA585"/>
          <w:left w:val="single" w:sz="4" w:space="0" w:color="9FA585"/>
          <w:bottom w:val="single" w:sz="4" w:space="0" w:color="9FA585"/>
          <w:right w:val="single" w:sz="4" w:space="0" w:color="9FA585"/>
          <w:insideH w:val="single" w:sz="4" w:space="0" w:color="9FA585"/>
          <w:insideV w:val="single" w:sz="4" w:space="0" w:color="9FA585"/>
        </w:tblBorders>
        <w:tblLayout w:type="fixed"/>
        <w:tblCellMar>
          <w:top w:w="57" w:type="dxa"/>
        </w:tblCellMar>
        <w:tblLook w:val="01E0" w:firstRow="1" w:lastRow="1" w:firstColumn="1" w:lastColumn="1" w:noHBand="0" w:noVBand="0"/>
      </w:tblPr>
      <w:tblGrid>
        <w:gridCol w:w="3256"/>
        <w:gridCol w:w="5806"/>
      </w:tblGrid>
      <w:tr w:rsidR="00BB6586" w:rsidRPr="00D20561" w14:paraId="747E7190" w14:textId="77777777" w:rsidTr="00C94AAC">
        <w:trPr>
          <w:trHeight w:val="201"/>
        </w:trPr>
        <w:tc>
          <w:tcPr>
            <w:tcW w:w="3256" w:type="dxa"/>
          </w:tcPr>
          <w:p w14:paraId="36EFB6A6" w14:textId="7DBC13BC" w:rsidR="00BB6586" w:rsidRPr="00D20561" w:rsidRDefault="00BB6586" w:rsidP="00BB6586">
            <w:pPr>
              <w:autoSpaceDE w:val="0"/>
              <w:autoSpaceDN w:val="0"/>
              <w:adjustRightInd w:val="0"/>
              <w:spacing w:after="0" w:line="240" w:lineRule="auto"/>
              <w:rPr>
                <w:rFonts w:ascii="Aptos" w:eastAsiaTheme="minorHAnsi" w:hAnsi="Aptos" w:cstheme="majorHAnsi"/>
                <w:bCs/>
                <w:color w:val="000000"/>
                <w:lang w:val="en-GB" w:eastAsia="en-US"/>
              </w:rPr>
            </w:pPr>
            <w:r w:rsidRPr="00D20561">
              <w:rPr>
                <w:rFonts w:ascii="Aptos" w:eastAsiaTheme="minorHAnsi" w:hAnsi="Aptos" w:cstheme="majorHAnsi"/>
                <w:bCs/>
                <w:color w:val="000000"/>
                <w:lang w:val="en-GB" w:eastAsia="en-US"/>
              </w:rPr>
              <w:t>Flemish Institution</w:t>
            </w:r>
          </w:p>
        </w:tc>
        <w:tc>
          <w:tcPr>
            <w:tcW w:w="5806" w:type="dxa"/>
          </w:tcPr>
          <w:p w14:paraId="253EC7A9" w14:textId="60A83DD9" w:rsidR="00BB6586" w:rsidRPr="00D20561" w:rsidRDefault="00BB6586" w:rsidP="00BB6586">
            <w:pPr>
              <w:autoSpaceDE w:val="0"/>
              <w:autoSpaceDN w:val="0"/>
              <w:adjustRightInd w:val="0"/>
              <w:spacing w:after="0" w:line="240" w:lineRule="auto"/>
              <w:rPr>
                <w:rFonts w:ascii="Aptos" w:eastAsiaTheme="minorHAnsi" w:hAnsi="Aptos" w:cstheme="majorHAnsi"/>
                <w:color w:val="000000"/>
                <w:lang w:val="en-GB" w:eastAsia="en-US"/>
              </w:rPr>
            </w:pPr>
          </w:p>
        </w:tc>
      </w:tr>
      <w:tr w:rsidR="00BB6586" w:rsidRPr="00D20561" w14:paraId="2E837299" w14:textId="77777777" w:rsidTr="00C94AAC">
        <w:tc>
          <w:tcPr>
            <w:tcW w:w="3256" w:type="dxa"/>
          </w:tcPr>
          <w:p w14:paraId="31D792FB" w14:textId="291ED993" w:rsidR="00BB6586" w:rsidRPr="00D20561" w:rsidRDefault="00BB6586" w:rsidP="00BB6586">
            <w:pPr>
              <w:autoSpaceDE w:val="0"/>
              <w:autoSpaceDN w:val="0"/>
              <w:adjustRightInd w:val="0"/>
              <w:spacing w:after="0" w:line="240" w:lineRule="auto"/>
              <w:rPr>
                <w:rFonts w:ascii="Aptos" w:eastAsiaTheme="minorHAnsi" w:hAnsi="Aptos" w:cstheme="majorHAnsi"/>
                <w:bCs/>
                <w:color w:val="000000"/>
                <w:lang w:val="en-GB" w:eastAsia="en-US"/>
              </w:rPr>
            </w:pPr>
            <w:r w:rsidRPr="00D20561">
              <w:rPr>
                <w:rFonts w:ascii="Aptos" w:eastAsiaTheme="minorHAnsi" w:hAnsi="Aptos" w:cstheme="majorHAnsi"/>
                <w:bCs/>
                <w:color w:val="000000"/>
                <w:lang w:val="en-GB" w:eastAsia="en-US"/>
              </w:rPr>
              <w:t>Address</w:t>
            </w:r>
          </w:p>
        </w:tc>
        <w:tc>
          <w:tcPr>
            <w:tcW w:w="5806" w:type="dxa"/>
          </w:tcPr>
          <w:p w14:paraId="362E6FCA" w14:textId="0A7307B6" w:rsidR="00BB6586" w:rsidRPr="00D20561" w:rsidRDefault="00BB6586" w:rsidP="00BB6586">
            <w:pPr>
              <w:autoSpaceDE w:val="0"/>
              <w:autoSpaceDN w:val="0"/>
              <w:adjustRightInd w:val="0"/>
              <w:spacing w:after="0" w:line="240" w:lineRule="auto"/>
              <w:rPr>
                <w:rFonts w:ascii="Aptos" w:eastAsiaTheme="minorHAnsi" w:hAnsi="Aptos" w:cstheme="majorHAnsi"/>
                <w:color w:val="000000"/>
                <w:lang w:val="en-GB" w:eastAsia="en-US"/>
              </w:rPr>
            </w:pPr>
          </w:p>
        </w:tc>
      </w:tr>
      <w:tr w:rsidR="00BB6586" w:rsidRPr="00A321F9" w14:paraId="51738FBA" w14:textId="77777777" w:rsidTr="00C94AAC">
        <w:tc>
          <w:tcPr>
            <w:tcW w:w="3256" w:type="dxa"/>
          </w:tcPr>
          <w:p w14:paraId="03D025BC" w14:textId="324320E2" w:rsidR="00BB6586" w:rsidRPr="00D20561" w:rsidRDefault="00F212F9" w:rsidP="00BB6586">
            <w:pPr>
              <w:autoSpaceDE w:val="0"/>
              <w:autoSpaceDN w:val="0"/>
              <w:adjustRightInd w:val="0"/>
              <w:spacing w:after="0" w:line="240" w:lineRule="auto"/>
              <w:rPr>
                <w:rFonts w:ascii="Aptos" w:eastAsiaTheme="minorHAnsi" w:hAnsi="Aptos" w:cstheme="majorHAnsi"/>
                <w:bCs/>
                <w:color w:val="000000"/>
                <w:lang w:val="en-GB" w:eastAsia="en-US"/>
              </w:rPr>
            </w:pPr>
            <w:r w:rsidRPr="00D20561">
              <w:rPr>
                <w:rFonts w:ascii="Aptos" w:eastAsiaTheme="minorHAnsi" w:hAnsi="Aptos" w:cstheme="majorHAnsi"/>
                <w:color w:val="000000"/>
                <w:lang w:val="en-GB" w:eastAsia="en-US"/>
              </w:rPr>
              <w:t>Number crossroads bank for enterprises</w:t>
            </w:r>
          </w:p>
        </w:tc>
        <w:tc>
          <w:tcPr>
            <w:tcW w:w="5806" w:type="dxa"/>
          </w:tcPr>
          <w:p w14:paraId="63446214" w14:textId="57920CE7" w:rsidR="00BB6586" w:rsidRPr="00D20561" w:rsidRDefault="00BB6586" w:rsidP="00BB6586">
            <w:pPr>
              <w:autoSpaceDE w:val="0"/>
              <w:autoSpaceDN w:val="0"/>
              <w:adjustRightInd w:val="0"/>
              <w:spacing w:after="0" w:line="240" w:lineRule="auto"/>
              <w:rPr>
                <w:rFonts w:ascii="Aptos" w:eastAsiaTheme="minorHAnsi" w:hAnsi="Aptos" w:cstheme="majorHAnsi"/>
                <w:color w:val="000000"/>
                <w:lang w:val="en-GB" w:eastAsia="en-US"/>
              </w:rPr>
            </w:pPr>
          </w:p>
        </w:tc>
      </w:tr>
      <w:tr w:rsidR="00BB6586" w:rsidRPr="00D20561" w14:paraId="2E7C4096" w14:textId="77777777" w:rsidTr="00E7391A">
        <w:trPr>
          <w:trHeight w:val="567"/>
        </w:trPr>
        <w:tc>
          <w:tcPr>
            <w:tcW w:w="3256" w:type="dxa"/>
          </w:tcPr>
          <w:p w14:paraId="595DB314" w14:textId="38A8EA2E" w:rsidR="00BB6586" w:rsidRPr="00D20561" w:rsidRDefault="00F212F9" w:rsidP="00BB6586">
            <w:pPr>
              <w:autoSpaceDE w:val="0"/>
              <w:autoSpaceDN w:val="0"/>
              <w:adjustRightInd w:val="0"/>
              <w:spacing w:after="0" w:line="240" w:lineRule="auto"/>
              <w:rPr>
                <w:rFonts w:ascii="Aptos" w:eastAsiaTheme="minorHAnsi" w:hAnsi="Aptos" w:cstheme="majorHAnsi"/>
                <w:bCs/>
                <w:color w:val="000000"/>
                <w:lang w:val="en-GB" w:eastAsia="en-US"/>
              </w:rPr>
            </w:pPr>
            <w:r w:rsidRPr="00D20561">
              <w:rPr>
                <w:rFonts w:ascii="Aptos" w:eastAsiaTheme="minorHAnsi" w:hAnsi="Aptos" w:cstheme="majorHAnsi"/>
                <w:bCs/>
                <w:color w:val="000000"/>
                <w:lang w:val="en-GB" w:eastAsia="en-US"/>
              </w:rPr>
              <w:t>Legal representative</w:t>
            </w:r>
          </w:p>
        </w:tc>
        <w:tc>
          <w:tcPr>
            <w:tcW w:w="5806" w:type="dxa"/>
          </w:tcPr>
          <w:p w14:paraId="7AABDE4E" w14:textId="19F6F816" w:rsidR="00BB6586" w:rsidRPr="00D20561" w:rsidRDefault="00BB6586" w:rsidP="00BB6586">
            <w:pPr>
              <w:autoSpaceDE w:val="0"/>
              <w:autoSpaceDN w:val="0"/>
              <w:adjustRightInd w:val="0"/>
              <w:spacing w:after="0" w:line="240" w:lineRule="auto"/>
              <w:rPr>
                <w:rFonts w:ascii="Aptos" w:eastAsiaTheme="minorHAnsi" w:hAnsi="Aptos" w:cstheme="majorHAnsi"/>
                <w:bCs/>
                <w:color w:val="000000"/>
                <w:lang w:val="en-GB" w:eastAsia="en-US"/>
              </w:rPr>
            </w:pPr>
          </w:p>
        </w:tc>
      </w:tr>
    </w:tbl>
    <w:p w14:paraId="612E4DF7" w14:textId="27E6768B" w:rsidR="008C60A7" w:rsidRPr="00D20561" w:rsidRDefault="008C60A7" w:rsidP="00EA32FE">
      <w:pPr>
        <w:autoSpaceDE w:val="0"/>
        <w:autoSpaceDN w:val="0"/>
        <w:adjustRightInd w:val="0"/>
        <w:spacing w:after="0" w:line="240" w:lineRule="auto"/>
        <w:rPr>
          <w:rFonts w:ascii="Aptos" w:eastAsiaTheme="minorHAnsi" w:hAnsi="Aptos" w:cstheme="majorHAnsi"/>
          <w:color w:val="000000"/>
          <w:lang w:val="en-US" w:eastAsia="en-US"/>
        </w:rPr>
      </w:pPr>
    </w:p>
    <w:p w14:paraId="6DBEBB0E" w14:textId="7EC56EF7" w:rsidR="00774F86" w:rsidRPr="00D20561" w:rsidRDefault="00F212F9" w:rsidP="00A321F9">
      <w:pPr>
        <w:autoSpaceDE w:val="0"/>
        <w:autoSpaceDN w:val="0"/>
        <w:adjustRightInd w:val="0"/>
        <w:spacing w:line="240" w:lineRule="auto"/>
        <w:jc w:val="center"/>
        <w:rPr>
          <w:rFonts w:ascii="Aptos" w:eastAsiaTheme="minorHAnsi" w:hAnsi="Aptos" w:cstheme="majorHAnsi"/>
          <w:color w:val="000000"/>
          <w:lang w:val="en-US" w:eastAsia="en-US"/>
        </w:rPr>
      </w:pPr>
      <w:r w:rsidRPr="00D20561">
        <w:rPr>
          <w:rFonts w:ascii="Aptos" w:eastAsiaTheme="minorHAnsi" w:hAnsi="Aptos" w:cstheme="majorHAnsi"/>
          <w:color w:val="000000"/>
          <w:lang w:val="en-US" w:eastAsia="en-US"/>
        </w:rPr>
        <w:t>Hereafter “</w:t>
      </w:r>
      <w:r w:rsidR="00B65F2E" w:rsidRPr="00D20561">
        <w:rPr>
          <w:rFonts w:ascii="Aptos" w:eastAsiaTheme="minorHAnsi" w:hAnsi="Aptos" w:cstheme="majorHAnsi"/>
          <w:b/>
          <w:bCs/>
          <w:color w:val="000000"/>
          <w:lang w:val="en-US" w:eastAsia="en-US"/>
        </w:rPr>
        <w:t>Flemish</w:t>
      </w:r>
      <w:r w:rsidRPr="00D20561">
        <w:rPr>
          <w:rFonts w:ascii="Aptos" w:eastAsiaTheme="minorHAnsi" w:hAnsi="Aptos" w:cstheme="majorHAnsi"/>
          <w:b/>
          <w:bCs/>
          <w:color w:val="000000"/>
          <w:lang w:val="en-US" w:eastAsia="en-US"/>
        </w:rPr>
        <w:t xml:space="preserve"> institution</w:t>
      </w:r>
      <w:r w:rsidRPr="00D20561">
        <w:rPr>
          <w:rFonts w:ascii="Aptos" w:eastAsiaTheme="minorHAnsi" w:hAnsi="Aptos" w:cstheme="majorHAnsi"/>
          <w:color w:val="000000"/>
          <w:lang w:val="en-US" w:eastAsia="en-US"/>
        </w:rPr>
        <w:t>”;</w:t>
      </w:r>
    </w:p>
    <w:p w14:paraId="70B8BE1B" w14:textId="2B44699E" w:rsidR="00E74690" w:rsidRPr="00D20561" w:rsidRDefault="00E74690" w:rsidP="00EA32FE">
      <w:pPr>
        <w:autoSpaceDE w:val="0"/>
        <w:autoSpaceDN w:val="0"/>
        <w:adjustRightInd w:val="0"/>
        <w:spacing w:after="0" w:line="240" w:lineRule="auto"/>
        <w:jc w:val="center"/>
        <w:rPr>
          <w:rFonts w:ascii="Aptos" w:eastAsiaTheme="minorHAnsi" w:hAnsi="Aptos" w:cstheme="majorHAnsi"/>
          <w:color w:val="000000"/>
          <w:lang w:val="en-US" w:eastAsia="en-US"/>
        </w:rPr>
      </w:pPr>
      <w:r w:rsidRPr="00D20561">
        <w:rPr>
          <w:rFonts w:ascii="Aptos" w:eastAsiaTheme="minorHAnsi" w:hAnsi="Aptos" w:cstheme="majorHAnsi"/>
          <w:color w:val="000000"/>
          <w:lang w:val="en-US" w:eastAsia="en-US"/>
        </w:rPr>
        <w:t>and</w:t>
      </w:r>
    </w:p>
    <w:p w14:paraId="247B14AA" w14:textId="77777777" w:rsidR="00E9056B" w:rsidRPr="00D20561" w:rsidRDefault="00E9056B" w:rsidP="00E9056B">
      <w:pPr>
        <w:autoSpaceDE w:val="0"/>
        <w:autoSpaceDN w:val="0"/>
        <w:adjustRightInd w:val="0"/>
        <w:spacing w:after="0" w:line="240" w:lineRule="auto"/>
        <w:jc w:val="center"/>
        <w:rPr>
          <w:rFonts w:ascii="Aptos" w:eastAsiaTheme="minorHAnsi" w:hAnsi="Aptos" w:cstheme="majorHAnsi"/>
          <w:color w:val="000000"/>
          <w:lang w:val="en-US" w:eastAsia="en-US"/>
        </w:rPr>
      </w:pPr>
    </w:p>
    <w:tbl>
      <w:tblPr>
        <w:tblStyle w:val="Tabelraster"/>
        <w:tblW w:w="0" w:type="auto"/>
        <w:tblBorders>
          <w:top w:val="single" w:sz="4" w:space="0" w:color="9FA585"/>
          <w:left w:val="single" w:sz="4" w:space="0" w:color="9FA585"/>
          <w:bottom w:val="single" w:sz="4" w:space="0" w:color="9FA585"/>
          <w:right w:val="single" w:sz="4" w:space="0" w:color="9FA585"/>
          <w:insideH w:val="single" w:sz="4" w:space="0" w:color="9FA585"/>
          <w:insideV w:val="single" w:sz="4" w:space="0" w:color="9FA585"/>
        </w:tblBorders>
        <w:tblLayout w:type="fixed"/>
        <w:tblCellMar>
          <w:top w:w="57" w:type="dxa"/>
        </w:tblCellMar>
        <w:tblLook w:val="01E0" w:firstRow="1" w:lastRow="1" w:firstColumn="1" w:lastColumn="1" w:noHBand="0" w:noVBand="0"/>
      </w:tblPr>
      <w:tblGrid>
        <w:gridCol w:w="3114"/>
        <w:gridCol w:w="5948"/>
      </w:tblGrid>
      <w:tr w:rsidR="00B5387E" w:rsidRPr="00D20561" w14:paraId="5C825C3E" w14:textId="77777777" w:rsidTr="004217E5">
        <w:trPr>
          <w:trHeight w:val="201"/>
        </w:trPr>
        <w:tc>
          <w:tcPr>
            <w:tcW w:w="3114" w:type="dxa"/>
          </w:tcPr>
          <w:p w14:paraId="5D57F938" w14:textId="7733924F" w:rsidR="00B5387E" w:rsidRPr="00D20561" w:rsidRDefault="00E74690" w:rsidP="004217E5">
            <w:pPr>
              <w:autoSpaceDE w:val="0"/>
              <w:autoSpaceDN w:val="0"/>
              <w:adjustRightInd w:val="0"/>
              <w:spacing w:after="0" w:line="240" w:lineRule="auto"/>
              <w:rPr>
                <w:rFonts w:ascii="Aptos" w:eastAsiaTheme="minorHAnsi" w:hAnsi="Aptos" w:cstheme="majorHAnsi"/>
                <w:bCs/>
                <w:color w:val="000000"/>
                <w:lang w:val="en-GB" w:eastAsia="en-US"/>
              </w:rPr>
            </w:pPr>
            <w:r w:rsidRPr="00D20561">
              <w:rPr>
                <w:rFonts w:ascii="Aptos" w:eastAsiaTheme="minorHAnsi" w:hAnsi="Aptos" w:cstheme="majorHAnsi"/>
                <w:bCs/>
                <w:color w:val="000000"/>
                <w:lang w:val="en-GB" w:eastAsia="en-US"/>
              </w:rPr>
              <w:t>Partner</w:t>
            </w:r>
            <w:r w:rsidR="00B5387E" w:rsidRPr="00D20561">
              <w:rPr>
                <w:rFonts w:ascii="Aptos" w:eastAsiaTheme="minorHAnsi" w:hAnsi="Aptos" w:cstheme="majorHAnsi"/>
                <w:bCs/>
                <w:color w:val="000000"/>
                <w:lang w:val="en-GB" w:eastAsia="en-US"/>
              </w:rPr>
              <w:t xml:space="preserve"> Institution</w:t>
            </w:r>
          </w:p>
        </w:tc>
        <w:tc>
          <w:tcPr>
            <w:tcW w:w="5948" w:type="dxa"/>
          </w:tcPr>
          <w:p w14:paraId="1300B895" w14:textId="77777777" w:rsidR="00B5387E" w:rsidRPr="00D20561" w:rsidRDefault="00B5387E" w:rsidP="004217E5">
            <w:pPr>
              <w:autoSpaceDE w:val="0"/>
              <w:autoSpaceDN w:val="0"/>
              <w:adjustRightInd w:val="0"/>
              <w:spacing w:after="0" w:line="240" w:lineRule="auto"/>
              <w:rPr>
                <w:rFonts w:ascii="Aptos" w:eastAsiaTheme="minorHAnsi" w:hAnsi="Aptos" w:cstheme="majorHAnsi"/>
                <w:color w:val="000000"/>
                <w:lang w:val="en-GB" w:eastAsia="en-US"/>
              </w:rPr>
            </w:pPr>
          </w:p>
        </w:tc>
      </w:tr>
      <w:tr w:rsidR="00B5387E" w:rsidRPr="00D20561" w14:paraId="632FE297" w14:textId="77777777" w:rsidTr="004217E5">
        <w:tc>
          <w:tcPr>
            <w:tcW w:w="3114" w:type="dxa"/>
          </w:tcPr>
          <w:p w14:paraId="6489B7E7" w14:textId="77777777" w:rsidR="00B5387E" w:rsidRPr="00D20561" w:rsidRDefault="00B5387E" w:rsidP="004217E5">
            <w:pPr>
              <w:autoSpaceDE w:val="0"/>
              <w:autoSpaceDN w:val="0"/>
              <w:adjustRightInd w:val="0"/>
              <w:spacing w:after="0" w:line="240" w:lineRule="auto"/>
              <w:rPr>
                <w:rFonts w:ascii="Aptos" w:eastAsiaTheme="minorHAnsi" w:hAnsi="Aptos" w:cstheme="majorHAnsi"/>
                <w:bCs/>
                <w:color w:val="000000"/>
                <w:lang w:val="en-GB" w:eastAsia="en-US"/>
              </w:rPr>
            </w:pPr>
            <w:r w:rsidRPr="00D20561">
              <w:rPr>
                <w:rFonts w:ascii="Aptos" w:eastAsiaTheme="minorHAnsi" w:hAnsi="Aptos" w:cstheme="majorHAnsi"/>
                <w:bCs/>
                <w:color w:val="000000"/>
                <w:lang w:val="en-GB" w:eastAsia="en-US"/>
              </w:rPr>
              <w:t>Address</w:t>
            </w:r>
          </w:p>
        </w:tc>
        <w:tc>
          <w:tcPr>
            <w:tcW w:w="5948" w:type="dxa"/>
          </w:tcPr>
          <w:p w14:paraId="1261021F" w14:textId="77777777" w:rsidR="00B5387E" w:rsidRPr="00D20561" w:rsidRDefault="00B5387E" w:rsidP="004217E5">
            <w:pPr>
              <w:autoSpaceDE w:val="0"/>
              <w:autoSpaceDN w:val="0"/>
              <w:adjustRightInd w:val="0"/>
              <w:spacing w:after="0" w:line="240" w:lineRule="auto"/>
              <w:rPr>
                <w:rFonts w:ascii="Aptos" w:eastAsiaTheme="minorHAnsi" w:hAnsi="Aptos" w:cstheme="majorHAnsi"/>
                <w:color w:val="000000"/>
                <w:lang w:val="en-GB" w:eastAsia="en-US"/>
              </w:rPr>
            </w:pPr>
          </w:p>
        </w:tc>
      </w:tr>
      <w:tr w:rsidR="00B5387E" w:rsidRPr="00D20561" w14:paraId="2BDFAC0B" w14:textId="77777777" w:rsidTr="004217E5">
        <w:tc>
          <w:tcPr>
            <w:tcW w:w="3114" w:type="dxa"/>
          </w:tcPr>
          <w:p w14:paraId="0E4D2CC9" w14:textId="23F1F02F" w:rsidR="00B5387E" w:rsidRPr="00D20561" w:rsidRDefault="00B5387E" w:rsidP="004217E5">
            <w:pPr>
              <w:autoSpaceDE w:val="0"/>
              <w:autoSpaceDN w:val="0"/>
              <w:adjustRightInd w:val="0"/>
              <w:spacing w:after="0" w:line="240" w:lineRule="auto"/>
              <w:rPr>
                <w:rFonts w:ascii="Aptos" w:eastAsiaTheme="minorHAnsi" w:hAnsi="Aptos" w:cstheme="majorHAnsi"/>
                <w:bCs/>
                <w:color w:val="000000"/>
                <w:lang w:val="en-GB" w:eastAsia="en-US"/>
              </w:rPr>
            </w:pPr>
          </w:p>
        </w:tc>
        <w:tc>
          <w:tcPr>
            <w:tcW w:w="5948" w:type="dxa"/>
          </w:tcPr>
          <w:p w14:paraId="41BBC2F5" w14:textId="77777777" w:rsidR="00B5387E" w:rsidRPr="00D20561" w:rsidRDefault="00B5387E" w:rsidP="004217E5">
            <w:pPr>
              <w:autoSpaceDE w:val="0"/>
              <w:autoSpaceDN w:val="0"/>
              <w:adjustRightInd w:val="0"/>
              <w:spacing w:after="0" w:line="240" w:lineRule="auto"/>
              <w:rPr>
                <w:rFonts w:ascii="Aptos" w:eastAsiaTheme="minorHAnsi" w:hAnsi="Aptos" w:cstheme="majorHAnsi"/>
                <w:color w:val="000000"/>
                <w:lang w:val="en-GB" w:eastAsia="en-US"/>
              </w:rPr>
            </w:pPr>
          </w:p>
        </w:tc>
      </w:tr>
      <w:tr w:rsidR="00B5387E" w:rsidRPr="00D20561" w14:paraId="2BBC0BCB" w14:textId="77777777" w:rsidTr="00E7391A">
        <w:trPr>
          <w:trHeight w:val="567"/>
        </w:trPr>
        <w:tc>
          <w:tcPr>
            <w:tcW w:w="3114" w:type="dxa"/>
          </w:tcPr>
          <w:p w14:paraId="4F22BE6D" w14:textId="77777777" w:rsidR="00B5387E" w:rsidRPr="00D20561" w:rsidRDefault="00B5387E" w:rsidP="004217E5">
            <w:pPr>
              <w:autoSpaceDE w:val="0"/>
              <w:autoSpaceDN w:val="0"/>
              <w:adjustRightInd w:val="0"/>
              <w:spacing w:after="0" w:line="240" w:lineRule="auto"/>
              <w:rPr>
                <w:rFonts w:ascii="Aptos" w:eastAsiaTheme="minorHAnsi" w:hAnsi="Aptos" w:cstheme="majorHAnsi"/>
                <w:bCs/>
                <w:color w:val="000000"/>
                <w:lang w:val="en-GB" w:eastAsia="en-US"/>
              </w:rPr>
            </w:pPr>
            <w:r w:rsidRPr="00D20561">
              <w:rPr>
                <w:rFonts w:ascii="Aptos" w:eastAsiaTheme="minorHAnsi" w:hAnsi="Aptos" w:cstheme="majorHAnsi"/>
                <w:bCs/>
                <w:color w:val="000000"/>
                <w:lang w:val="en-GB" w:eastAsia="en-US"/>
              </w:rPr>
              <w:t>Legal representative</w:t>
            </w:r>
          </w:p>
        </w:tc>
        <w:tc>
          <w:tcPr>
            <w:tcW w:w="5948" w:type="dxa"/>
          </w:tcPr>
          <w:p w14:paraId="02F03CDC" w14:textId="77777777" w:rsidR="00B5387E" w:rsidRPr="00D20561" w:rsidRDefault="00B5387E" w:rsidP="004217E5">
            <w:pPr>
              <w:autoSpaceDE w:val="0"/>
              <w:autoSpaceDN w:val="0"/>
              <w:adjustRightInd w:val="0"/>
              <w:spacing w:after="0" w:line="240" w:lineRule="auto"/>
              <w:rPr>
                <w:rFonts w:ascii="Aptos" w:eastAsiaTheme="minorHAnsi" w:hAnsi="Aptos" w:cstheme="majorHAnsi"/>
                <w:bCs/>
                <w:color w:val="000000"/>
                <w:lang w:val="en-GB" w:eastAsia="en-US"/>
              </w:rPr>
            </w:pPr>
          </w:p>
        </w:tc>
      </w:tr>
    </w:tbl>
    <w:p w14:paraId="2FAD24FE" w14:textId="77777777" w:rsidR="00B5387E" w:rsidRPr="00D20561" w:rsidRDefault="00B5387E" w:rsidP="00B5387E">
      <w:pPr>
        <w:autoSpaceDE w:val="0"/>
        <w:autoSpaceDN w:val="0"/>
        <w:adjustRightInd w:val="0"/>
        <w:spacing w:after="0" w:line="240" w:lineRule="auto"/>
        <w:rPr>
          <w:rFonts w:ascii="Aptos" w:eastAsiaTheme="minorHAnsi" w:hAnsi="Aptos" w:cstheme="majorHAnsi"/>
          <w:color w:val="000000"/>
          <w:lang w:val="en-US" w:eastAsia="en-US"/>
        </w:rPr>
      </w:pPr>
    </w:p>
    <w:p w14:paraId="3776C23E" w14:textId="098D67A0" w:rsidR="00B5387E" w:rsidRPr="00D20561" w:rsidRDefault="00B5387E" w:rsidP="00A321F9">
      <w:pPr>
        <w:autoSpaceDE w:val="0"/>
        <w:autoSpaceDN w:val="0"/>
        <w:adjustRightInd w:val="0"/>
        <w:spacing w:line="240" w:lineRule="auto"/>
        <w:jc w:val="center"/>
        <w:rPr>
          <w:rFonts w:ascii="Aptos" w:eastAsiaTheme="minorHAnsi" w:hAnsi="Aptos" w:cstheme="majorHAnsi"/>
          <w:color w:val="000000"/>
          <w:lang w:val="en-US" w:eastAsia="en-US"/>
        </w:rPr>
      </w:pPr>
      <w:r w:rsidRPr="00D20561">
        <w:rPr>
          <w:rFonts w:ascii="Aptos" w:eastAsiaTheme="minorHAnsi" w:hAnsi="Aptos" w:cstheme="majorHAnsi"/>
          <w:color w:val="000000"/>
          <w:lang w:val="en-US" w:eastAsia="en-US"/>
        </w:rPr>
        <w:t>Hereafter “</w:t>
      </w:r>
      <w:r w:rsidR="00B65F2E" w:rsidRPr="00D20561">
        <w:rPr>
          <w:rFonts w:ascii="Aptos" w:eastAsiaTheme="minorHAnsi" w:hAnsi="Aptos" w:cstheme="majorHAnsi"/>
          <w:b/>
          <w:bCs/>
          <w:color w:val="000000"/>
          <w:lang w:val="en-US" w:eastAsia="en-US"/>
        </w:rPr>
        <w:t>Partner</w:t>
      </w:r>
      <w:r w:rsidRPr="00D20561">
        <w:rPr>
          <w:rFonts w:ascii="Aptos" w:eastAsiaTheme="minorHAnsi" w:hAnsi="Aptos" w:cstheme="majorHAnsi"/>
          <w:b/>
          <w:bCs/>
          <w:color w:val="000000"/>
          <w:lang w:val="en-US" w:eastAsia="en-US"/>
        </w:rPr>
        <w:t xml:space="preserve"> institution</w:t>
      </w:r>
      <w:r w:rsidRPr="00D20561">
        <w:rPr>
          <w:rFonts w:ascii="Aptos" w:eastAsiaTheme="minorHAnsi" w:hAnsi="Aptos" w:cstheme="majorHAnsi"/>
          <w:color w:val="000000"/>
          <w:lang w:val="en-US" w:eastAsia="en-US"/>
        </w:rPr>
        <w:t>”;</w:t>
      </w:r>
    </w:p>
    <w:p w14:paraId="6578A9FA" w14:textId="3145B182" w:rsidR="00316613" w:rsidRPr="00D20561" w:rsidRDefault="00316613" w:rsidP="00A321F9">
      <w:pPr>
        <w:autoSpaceDE w:val="0"/>
        <w:autoSpaceDN w:val="0"/>
        <w:adjustRightInd w:val="0"/>
        <w:spacing w:line="240" w:lineRule="auto"/>
        <w:jc w:val="center"/>
        <w:rPr>
          <w:rFonts w:ascii="Aptos" w:eastAsiaTheme="minorHAnsi" w:hAnsi="Aptos" w:cstheme="majorHAnsi"/>
          <w:color w:val="000000"/>
          <w:lang w:val="en-US" w:eastAsia="en-US"/>
        </w:rPr>
      </w:pPr>
      <w:r w:rsidRPr="00D20561">
        <w:rPr>
          <w:rFonts w:ascii="Aptos" w:eastAsiaTheme="minorHAnsi" w:hAnsi="Aptos" w:cstheme="majorHAnsi"/>
          <w:color w:val="000000"/>
          <w:lang w:val="en-US" w:eastAsia="en-US"/>
        </w:rPr>
        <w:t>Hereafter together referred to as “</w:t>
      </w:r>
      <w:r w:rsidRPr="00D20561">
        <w:rPr>
          <w:rFonts w:ascii="Aptos" w:eastAsiaTheme="minorHAnsi" w:hAnsi="Aptos" w:cstheme="majorHAnsi"/>
          <w:b/>
          <w:bCs/>
          <w:color w:val="000000"/>
          <w:lang w:val="en-US" w:eastAsia="en-US"/>
        </w:rPr>
        <w:t>Parties</w:t>
      </w:r>
      <w:r w:rsidRPr="00D20561">
        <w:rPr>
          <w:rFonts w:ascii="Aptos" w:eastAsiaTheme="minorHAnsi" w:hAnsi="Aptos" w:cstheme="majorHAnsi"/>
          <w:color w:val="000000"/>
          <w:lang w:val="en-US" w:eastAsia="en-US"/>
        </w:rPr>
        <w:t>” and individually as “</w:t>
      </w:r>
      <w:r w:rsidRPr="00D20561">
        <w:rPr>
          <w:rFonts w:ascii="Aptos" w:eastAsiaTheme="minorHAnsi" w:hAnsi="Aptos" w:cstheme="majorHAnsi"/>
          <w:b/>
          <w:bCs/>
          <w:color w:val="000000"/>
          <w:lang w:val="en-US" w:eastAsia="en-US"/>
        </w:rPr>
        <w:t>Party</w:t>
      </w:r>
      <w:r w:rsidRPr="00D20561">
        <w:rPr>
          <w:rFonts w:ascii="Aptos" w:eastAsiaTheme="minorHAnsi" w:hAnsi="Aptos" w:cstheme="majorHAnsi"/>
          <w:color w:val="000000"/>
          <w:lang w:val="en-US" w:eastAsia="en-US"/>
        </w:rPr>
        <w:t xml:space="preserve">”; </w:t>
      </w:r>
    </w:p>
    <w:p w14:paraId="525E41D0" w14:textId="065DB2D2" w:rsidR="00E9056B" w:rsidRPr="00D20561" w:rsidRDefault="00E9056B" w:rsidP="00EA32FE">
      <w:pPr>
        <w:autoSpaceDE w:val="0"/>
        <w:autoSpaceDN w:val="0"/>
        <w:adjustRightInd w:val="0"/>
        <w:spacing w:after="0" w:line="240" w:lineRule="auto"/>
        <w:jc w:val="center"/>
        <w:rPr>
          <w:rFonts w:ascii="Aptos" w:eastAsiaTheme="minorHAnsi" w:hAnsi="Aptos" w:cstheme="majorHAnsi"/>
          <w:color w:val="000000"/>
          <w:lang w:val="en-GB" w:eastAsia="en-US"/>
        </w:rPr>
      </w:pPr>
      <w:r w:rsidRPr="00D20561">
        <w:rPr>
          <w:rFonts w:ascii="Aptos" w:eastAsiaTheme="minorHAnsi" w:hAnsi="Aptos" w:cstheme="majorHAnsi"/>
          <w:color w:val="000000"/>
          <w:lang w:val="en-GB" w:eastAsia="en-US"/>
        </w:rPr>
        <w:t>regarding:</w:t>
      </w:r>
    </w:p>
    <w:p w14:paraId="050FB7E9" w14:textId="77777777" w:rsidR="00E9056B" w:rsidRPr="00D20561" w:rsidRDefault="00E9056B" w:rsidP="00E9056B">
      <w:pPr>
        <w:autoSpaceDE w:val="0"/>
        <w:autoSpaceDN w:val="0"/>
        <w:adjustRightInd w:val="0"/>
        <w:spacing w:after="0" w:line="240" w:lineRule="auto"/>
        <w:rPr>
          <w:rFonts w:ascii="Aptos" w:eastAsiaTheme="minorHAnsi" w:hAnsi="Aptos" w:cstheme="majorHAnsi"/>
          <w:color w:val="000000"/>
          <w:lang w:val="en-GB" w:eastAsia="en-US"/>
        </w:rPr>
      </w:pPr>
    </w:p>
    <w:tbl>
      <w:tblPr>
        <w:tblStyle w:val="Tabelraster"/>
        <w:tblW w:w="0" w:type="auto"/>
        <w:tblBorders>
          <w:top w:val="single" w:sz="4" w:space="0" w:color="9FA585"/>
          <w:left w:val="single" w:sz="4" w:space="0" w:color="9FA585"/>
          <w:bottom w:val="single" w:sz="4" w:space="0" w:color="9FA585"/>
          <w:right w:val="single" w:sz="4" w:space="0" w:color="9FA585"/>
          <w:insideH w:val="single" w:sz="4" w:space="0" w:color="9FA585"/>
          <w:insideV w:val="single" w:sz="4" w:space="0" w:color="9FA585"/>
        </w:tblBorders>
        <w:tblLayout w:type="fixed"/>
        <w:tblCellMar>
          <w:top w:w="57" w:type="dxa"/>
        </w:tblCellMar>
        <w:tblLook w:val="01E0" w:firstRow="1" w:lastRow="1" w:firstColumn="1" w:lastColumn="1" w:noHBand="0" w:noVBand="0"/>
      </w:tblPr>
      <w:tblGrid>
        <w:gridCol w:w="3114"/>
        <w:gridCol w:w="5948"/>
      </w:tblGrid>
      <w:tr w:rsidR="00E9056B" w:rsidRPr="00D20561" w14:paraId="07CEC9CF" w14:textId="77777777" w:rsidTr="004217E5">
        <w:trPr>
          <w:trHeight w:val="605"/>
        </w:trPr>
        <w:tc>
          <w:tcPr>
            <w:tcW w:w="3114" w:type="dxa"/>
            <w:tcBorders>
              <w:bottom w:val="single" w:sz="4" w:space="0" w:color="9FA585"/>
            </w:tcBorders>
          </w:tcPr>
          <w:p w14:paraId="470F15F9" w14:textId="3E861E37" w:rsidR="00E9056B" w:rsidRPr="00D20561" w:rsidRDefault="002B59E6" w:rsidP="00E9056B">
            <w:pPr>
              <w:autoSpaceDE w:val="0"/>
              <w:autoSpaceDN w:val="0"/>
              <w:adjustRightInd w:val="0"/>
              <w:spacing w:after="0" w:line="240" w:lineRule="auto"/>
              <w:rPr>
                <w:rFonts w:ascii="Aptos" w:eastAsiaTheme="minorHAnsi" w:hAnsi="Aptos" w:cstheme="majorHAnsi"/>
                <w:b/>
                <w:color w:val="000000"/>
                <w:lang w:val="en-GB" w:eastAsia="en-US"/>
              </w:rPr>
            </w:pPr>
            <w:r w:rsidRPr="00D20561">
              <w:rPr>
                <w:rFonts w:ascii="Aptos" w:eastAsiaTheme="minorHAnsi" w:hAnsi="Aptos" w:cstheme="majorHAnsi"/>
                <w:b/>
                <w:color w:val="000000"/>
                <w:lang w:val="en-GB" w:eastAsia="en-US"/>
              </w:rPr>
              <w:t>Project Title</w:t>
            </w:r>
          </w:p>
        </w:tc>
        <w:tc>
          <w:tcPr>
            <w:tcW w:w="5948" w:type="dxa"/>
            <w:tcBorders>
              <w:bottom w:val="single" w:sz="4" w:space="0" w:color="9FA585"/>
            </w:tcBorders>
          </w:tcPr>
          <w:p w14:paraId="28CAD15E" w14:textId="16C3CBD5" w:rsidR="00E9056B" w:rsidRPr="00D20561" w:rsidRDefault="00E9056B" w:rsidP="00E9056B">
            <w:pPr>
              <w:autoSpaceDE w:val="0"/>
              <w:autoSpaceDN w:val="0"/>
              <w:adjustRightInd w:val="0"/>
              <w:spacing w:after="0" w:line="240" w:lineRule="auto"/>
              <w:rPr>
                <w:rFonts w:ascii="Aptos" w:eastAsiaTheme="minorHAnsi" w:hAnsi="Aptos" w:cstheme="majorHAnsi"/>
                <w:color w:val="000000"/>
                <w:lang w:val="en-GB" w:eastAsia="en-US"/>
              </w:rPr>
            </w:pPr>
          </w:p>
        </w:tc>
      </w:tr>
      <w:tr w:rsidR="00E9056B" w:rsidRPr="00D20561" w14:paraId="4E1400A2" w14:textId="77777777" w:rsidTr="004217E5">
        <w:tc>
          <w:tcPr>
            <w:tcW w:w="3114" w:type="dxa"/>
            <w:tcBorders>
              <w:top w:val="single" w:sz="4" w:space="0" w:color="9FA585"/>
              <w:bottom w:val="single" w:sz="4" w:space="0" w:color="9FA585"/>
            </w:tcBorders>
          </w:tcPr>
          <w:p w14:paraId="2320C8B1" w14:textId="50F28791" w:rsidR="00E9056B" w:rsidRPr="00D20561" w:rsidRDefault="002B59E6" w:rsidP="00E9056B">
            <w:pPr>
              <w:autoSpaceDE w:val="0"/>
              <w:autoSpaceDN w:val="0"/>
              <w:adjustRightInd w:val="0"/>
              <w:spacing w:after="0" w:line="240" w:lineRule="auto"/>
              <w:rPr>
                <w:rFonts w:ascii="Aptos" w:eastAsiaTheme="minorHAnsi" w:hAnsi="Aptos" w:cstheme="majorHAnsi"/>
                <w:b/>
                <w:color w:val="000000"/>
                <w:lang w:val="en-GB" w:eastAsia="en-US"/>
              </w:rPr>
            </w:pPr>
            <w:r w:rsidRPr="00D20561">
              <w:rPr>
                <w:rFonts w:ascii="Aptos" w:eastAsiaTheme="minorHAnsi" w:hAnsi="Aptos" w:cstheme="majorHAnsi"/>
                <w:b/>
                <w:color w:val="000000"/>
                <w:lang w:val="en-GB" w:eastAsia="en-US"/>
              </w:rPr>
              <w:t>Flemish Institution</w:t>
            </w:r>
          </w:p>
        </w:tc>
        <w:tc>
          <w:tcPr>
            <w:tcW w:w="5948" w:type="dxa"/>
            <w:tcBorders>
              <w:top w:val="single" w:sz="4" w:space="0" w:color="9FA585"/>
              <w:bottom w:val="single" w:sz="4" w:space="0" w:color="9FA585"/>
            </w:tcBorders>
          </w:tcPr>
          <w:p w14:paraId="3BBFF482" w14:textId="24EE8C9E" w:rsidR="00E9056B" w:rsidRPr="00D20561" w:rsidRDefault="00E9056B" w:rsidP="00E9056B">
            <w:pPr>
              <w:autoSpaceDE w:val="0"/>
              <w:autoSpaceDN w:val="0"/>
              <w:adjustRightInd w:val="0"/>
              <w:spacing w:after="0" w:line="240" w:lineRule="auto"/>
              <w:rPr>
                <w:rFonts w:ascii="Aptos" w:eastAsiaTheme="minorHAnsi" w:hAnsi="Aptos" w:cstheme="majorHAnsi"/>
                <w:color w:val="000000"/>
                <w:lang w:val="en-GB" w:eastAsia="en-US"/>
              </w:rPr>
            </w:pPr>
          </w:p>
        </w:tc>
      </w:tr>
      <w:tr w:rsidR="00E9056B" w:rsidRPr="00D20561" w14:paraId="5945058F" w14:textId="77777777" w:rsidTr="004217E5">
        <w:tc>
          <w:tcPr>
            <w:tcW w:w="3114" w:type="dxa"/>
            <w:tcBorders>
              <w:top w:val="single" w:sz="4" w:space="0" w:color="9FA585"/>
              <w:bottom w:val="single" w:sz="4" w:space="0" w:color="9FA585"/>
            </w:tcBorders>
          </w:tcPr>
          <w:p w14:paraId="706925C8" w14:textId="241CA1E3" w:rsidR="00E9056B" w:rsidRPr="00D20561" w:rsidRDefault="00E9056B" w:rsidP="00E9056B">
            <w:pPr>
              <w:autoSpaceDE w:val="0"/>
              <w:autoSpaceDN w:val="0"/>
              <w:adjustRightInd w:val="0"/>
              <w:spacing w:after="0" w:line="240" w:lineRule="auto"/>
              <w:rPr>
                <w:rFonts w:ascii="Aptos" w:eastAsiaTheme="minorHAnsi" w:hAnsi="Aptos" w:cstheme="majorHAnsi"/>
                <w:b/>
                <w:color w:val="000000"/>
                <w:lang w:val="en-GB" w:eastAsia="en-US"/>
              </w:rPr>
            </w:pPr>
            <w:r w:rsidRPr="00D20561">
              <w:rPr>
                <w:rFonts w:ascii="Aptos" w:eastAsiaTheme="minorHAnsi" w:hAnsi="Aptos" w:cstheme="majorHAnsi"/>
                <w:b/>
                <w:color w:val="000000"/>
                <w:lang w:val="en-GB" w:eastAsia="en-US"/>
              </w:rPr>
              <w:t>Promotor</w:t>
            </w:r>
            <w:r w:rsidR="008E4AB8" w:rsidRPr="00D20561">
              <w:rPr>
                <w:rFonts w:ascii="Aptos" w:eastAsiaTheme="minorHAnsi" w:hAnsi="Aptos" w:cstheme="majorHAnsi"/>
                <w:b/>
                <w:color w:val="000000"/>
                <w:lang w:val="en-GB" w:eastAsia="en-US"/>
              </w:rPr>
              <w:t xml:space="preserve"> of Flemish Institution</w:t>
            </w:r>
          </w:p>
        </w:tc>
        <w:tc>
          <w:tcPr>
            <w:tcW w:w="5948" w:type="dxa"/>
            <w:tcBorders>
              <w:top w:val="single" w:sz="4" w:space="0" w:color="9FA585"/>
              <w:bottom w:val="single" w:sz="4" w:space="0" w:color="9FA585"/>
            </w:tcBorders>
          </w:tcPr>
          <w:p w14:paraId="0CDB6F2F" w14:textId="2390928E" w:rsidR="00E9056B" w:rsidRPr="00D20561" w:rsidRDefault="00E9056B" w:rsidP="00E9056B">
            <w:pPr>
              <w:autoSpaceDE w:val="0"/>
              <w:autoSpaceDN w:val="0"/>
              <w:adjustRightInd w:val="0"/>
              <w:spacing w:after="0" w:line="240" w:lineRule="auto"/>
              <w:rPr>
                <w:rFonts w:ascii="Aptos" w:eastAsiaTheme="minorHAnsi" w:hAnsi="Aptos" w:cstheme="majorHAnsi"/>
                <w:color w:val="000000"/>
                <w:lang w:val="en-GB" w:eastAsia="en-US"/>
              </w:rPr>
            </w:pPr>
          </w:p>
        </w:tc>
      </w:tr>
      <w:tr w:rsidR="008E4AB8" w:rsidRPr="00D20561" w14:paraId="71B00718" w14:textId="77777777" w:rsidTr="004217E5">
        <w:tc>
          <w:tcPr>
            <w:tcW w:w="3114" w:type="dxa"/>
            <w:tcBorders>
              <w:top w:val="single" w:sz="4" w:space="0" w:color="9FA585"/>
              <w:bottom w:val="single" w:sz="4" w:space="0" w:color="9FA585"/>
            </w:tcBorders>
          </w:tcPr>
          <w:p w14:paraId="44FA351E" w14:textId="0539A53C" w:rsidR="008E4AB8" w:rsidRPr="00D20561" w:rsidRDefault="008E4AB8" w:rsidP="00E9056B">
            <w:pPr>
              <w:autoSpaceDE w:val="0"/>
              <w:autoSpaceDN w:val="0"/>
              <w:adjustRightInd w:val="0"/>
              <w:spacing w:after="0" w:line="240" w:lineRule="auto"/>
              <w:rPr>
                <w:rFonts w:ascii="Aptos" w:eastAsiaTheme="minorHAnsi" w:hAnsi="Aptos" w:cstheme="majorHAnsi"/>
                <w:b/>
                <w:color w:val="000000"/>
                <w:lang w:val="en-GB" w:eastAsia="en-US"/>
              </w:rPr>
            </w:pPr>
            <w:r w:rsidRPr="00D20561">
              <w:rPr>
                <w:rFonts w:ascii="Aptos" w:eastAsiaTheme="minorHAnsi" w:hAnsi="Aptos" w:cstheme="majorHAnsi"/>
                <w:b/>
                <w:color w:val="000000"/>
                <w:lang w:val="en-GB" w:eastAsia="en-US"/>
              </w:rPr>
              <w:t>Partner Institution</w:t>
            </w:r>
          </w:p>
        </w:tc>
        <w:tc>
          <w:tcPr>
            <w:tcW w:w="5948" w:type="dxa"/>
            <w:tcBorders>
              <w:top w:val="single" w:sz="4" w:space="0" w:color="9FA585"/>
              <w:bottom w:val="single" w:sz="4" w:space="0" w:color="9FA585"/>
            </w:tcBorders>
          </w:tcPr>
          <w:p w14:paraId="4DD4A44D" w14:textId="77777777" w:rsidR="008E4AB8" w:rsidRPr="00D20561" w:rsidRDefault="008E4AB8" w:rsidP="00E9056B">
            <w:pPr>
              <w:autoSpaceDE w:val="0"/>
              <w:autoSpaceDN w:val="0"/>
              <w:adjustRightInd w:val="0"/>
              <w:spacing w:after="0" w:line="240" w:lineRule="auto"/>
              <w:rPr>
                <w:rFonts w:ascii="Aptos" w:eastAsiaTheme="minorHAnsi" w:hAnsi="Aptos" w:cstheme="majorHAnsi"/>
                <w:color w:val="000000"/>
                <w:lang w:val="en-GB" w:eastAsia="en-US"/>
              </w:rPr>
            </w:pPr>
          </w:p>
        </w:tc>
      </w:tr>
      <w:tr w:rsidR="008E4AB8" w:rsidRPr="00D20561" w14:paraId="59BF8953" w14:textId="77777777" w:rsidTr="004217E5">
        <w:tc>
          <w:tcPr>
            <w:tcW w:w="3114" w:type="dxa"/>
            <w:tcBorders>
              <w:top w:val="single" w:sz="4" w:space="0" w:color="9FA585"/>
              <w:bottom w:val="single" w:sz="4" w:space="0" w:color="9FA585"/>
            </w:tcBorders>
          </w:tcPr>
          <w:p w14:paraId="69060CFA" w14:textId="57A09CF8" w:rsidR="008E4AB8" w:rsidRPr="00D20561" w:rsidRDefault="008E4AB8" w:rsidP="00E9056B">
            <w:pPr>
              <w:autoSpaceDE w:val="0"/>
              <w:autoSpaceDN w:val="0"/>
              <w:adjustRightInd w:val="0"/>
              <w:spacing w:after="0" w:line="240" w:lineRule="auto"/>
              <w:rPr>
                <w:rFonts w:ascii="Aptos" w:eastAsiaTheme="minorHAnsi" w:hAnsi="Aptos" w:cstheme="majorHAnsi"/>
                <w:b/>
                <w:color w:val="000000"/>
                <w:lang w:val="en-GB" w:eastAsia="en-US"/>
              </w:rPr>
            </w:pPr>
            <w:r w:rsidRPr="00D20561">
              <w:rPr>
                <w:rFonts w:ascii="Aptos" w:eastAsiaTheme="minorHAnsi" w:hAnsi="Aptos" w:cstheme="majorHAnsi"/>
                <w:b/>
                <w:color w:val="000000"/>
                <w:lang w:val="en-GB" w:eastAsia="en-US"/>
              </w:rPr>
              <w:t>Promotor of Partner Institution</w:t>
            </w:r>
          </w:p>
        </w:tc>
        <w:tc>
          <w:tcPr>
            <w:tcW w:w="5948" w:type="dxa"/>
            <w:tcBorders>
              <w:top w:val="single" w:sz="4" w:space="0" w:color="9FA585"/>
              <w:bottom w:val="single" w:sz="4" w:space="0" w:color="9FA585"/>
            </w:tcBorders>
          </w:tcPr>
          <w:p w14:paraId="282CCCF5" w14:textId="77777777" w:rsidR="008E4AB8" w:rsidRPr="00D20561" w:rsidRDefault="008E4AB8" w:rsidP="00E9056B">
            <w:pPr>
              <w:autoSpaceDE w:val="0"/>
              <w:autoSpaceDN w:val="0"/>
              <w:adjustRightInd w:val="0"/>
              <w:spacing w:after="0" w:line="240" w:lineRule="auto"/>
              <w:rPr>
                <w:rFonts w:ascii="Aptos" w:eastAsiaTheme="minorHAnsi" w:hAnsi="Aptos" w:cstheme="majorHAnsi"/>
                <w:color w:val="000000"/>
                <w:lang w:val="en-GB" w:eastAsia="en-US"/>
              </w:rPr>
            </w:pPr>
          </w:p>
        </w:tc>
      </w:tr>
      <w:tr w:rsidR="00E9056B" w:rsidRPr="00D20561" w14:paraId="0DC19AEA" w14:textId="77777777" w:rsidTr="004217E5">
        <w:tc>
          <w:tcPr>
            <w:tcW w:w="3114" w:type="dxa"/>
            <w:tcBorders>
              <w:top w:val="single" w:sz="4" w:space="0" w:color="9FA585"/>
              <w:bottom w:val="single" w:sz="4" w:space="0" w:color="9FA585"/>
            </w:tcBorders>
          </w:tcPr>
          <w:p w14:paraId="47F33496" w14:textId="77777777" w:rsidR="00E9056B" w:rsidRPr="00D20561" w:rsidRDefault="00E9056B" w:rsidP="00E9056B">
            <w:pPr>
              <w:autoSpaceDE w:val="0"/>
              <w:autoSpaceDN w:val="0"/>
              <w:adjustRightInd w:val="0"/>
              <w:spacing w:after="0" w:line="240" w:lineRule="auto"/>
              <w:rPr>
                <w:rFonts w:ascii="Aptos" w:eastAsiaTheme="minorHAnsi" w:hAnsi="Aptos" w:cstheme="majorHAnsi"/>
                <w:b/>
                <w:color w:val="000000"/>
                <w:lang w:val="en-GB" w:eastAsia="en-US"/>
              </w:rPr>
            </w:pPr>
            <w:r w:rsidRPr="00D20561">
              <w:rPr>
                <w:rFonts w:ascii="Aptos" w:eastAsiaTheme="minorHAnsi" w:hAnsi="Aptos" w:cstheme="majorHAnsi"/>
                <w:b/>
                <w:color w:val="000000"/>
                <w:lang w:val="en-GB" w:eastAsia="en-US"/>
              </w:rPr>
              <w:t>Budget</w:t>
            </w:r>
          </w:p>
        </w:tc>
        <w:tc>
          <w:tcPr>
            <w:tcW w:w="5948" w:type="dxa"/>
            <w:tcBorders>
              <w:top w:val="single" w:sz="4" w:space="0" w:color="9FA585"/>
              <w:bottom w:val="single" w:sz="4" w:space="0" w:color="9FA585"/>
            </w:tcBorders>
          </w:tcPr>
          <w:p w14:paraId="58353F13" w14:textId="77777777" w:rsidR="00E9056B" w:rsidRPr="00D20561" w:rsidRDefault="00E9056B" w:rsidP="00E9056B">
            <w:pPr>
              <w:autoSpaceDE w:val="0"/>
              <w:autoSpaceDN w:val="0"/>
              <w:adjustRightInd w:val="0"/>
              <w:spacing w:after="0" w:line="240" w:lineRule="auto"/>
              <w:rPr>
                <w:rFonts w:ascii="Aptos" w:eastAsiaTheme="minorHAnsi" w:hAnsi="Aptos" w:cstheme="majorHAnsi"/>
                <w:b/>
                <w:color w:val="000000"/>
                <w:lang w:val="en-GB" w:eastAsia="en-US"/>
              </w:rPr>
            </w:pPr>
            <w:r w:rsidRPr="00D20561">
              <w:rPr>
                <w:rFonts w:ascii="Aptos" w:eastAsiaTheme="minorHAnsi" w:hAnsi="Aptos" w:cstheme="majorHAnsi"/>
                <w:color w:val="000000"/>
                <w:lang w:val="en-GB" w:eastAsia="en-US"/>
              </w:rPr>
              <w:t xml:space="preserve">€ </w:t>
            </w:r>
          </w:p>
        </w:tc>
      </w:tr>
      <w:tr w:rsidR="00E9056B" w:rsidRPr="00D20561" w14:paraId="0F1D364E" w14:textId="77777777" w:rsidTr="004217E5">
        <w:tc>
          <w:tcPr>
            <w:tcW w:w="3114" w:type="dxa"/>
            <w:tcBorders>
              <w:top w:val="single" w:sz="4" w:space="0" w:color="9FA585"/>
            </w:tcBorders>
          </w:tcPr>
          <w:p w14:paraId="5760C2C5" w14:textId="0CF3E6A8" w:rsidR="00E9056B" w:rsidRPr="00D20561" w:rsidRDefault="002B59E6" w:rsidP="00E9056B">
            <w:pPr>
              <w:autoSpaceDE w:val="0"/>
              <w:autoSpaceDN w:val="0"/>
              <w:adjustRightInd w:val="0"/>
              <w:spacing w:after="0" w:line="240" w:lineRule="auto"/>
              <w:rPr>
                <w:rFonts w:ascii="Aptos" w:eastAsiaTheme="minorHAnsi" w:hAnsi="Aptos" w:cstheme="majorHAnsi"/>
                <w:b/>
                <w:color w:val="000000"/>
                <w:lang w:val="en-GB" w:eastAsia="en-US"/>
              </w:rPr>
            </w:pPr>
            <w:r w:rsidRPr="00D20561">
              <w:rPr>
                <w:rFonts w:ascii="Aptos" w:eastAsiaTheme="minorHAnsi" w:hAnsi="Aptos" w:cstheme="majorHAnsi"/>
                <w:b/>
                <w:color w:val="000000"/>
                <w:lang w:val="en-GB" w:eastAsia="en-US"/>
              </w:rPr>
              <w:t>Duration</w:t>
            </w:r>
          </w:p>
        </w:tc>
        <w:tc>
          <w:tcPr>
            <w:tcW w:w="5948" w:type="dxa"/>
            <w:tcBorders>
              <w:top w:val="single" w:sz="4" w:space="0" w:color="9FA585"/>
            </w:tcBorders>
          </w:tcPr>
          <w:p w14:paraId="361CEF83" w14:textId="6C4AF4F4" w:rsidR="00E9056B" w:rsidRPr="00D20561" w:rsidRDefault="00E9056B" w:rsidP="00E9056B">
            <w:pPr>
              <w:autoSpaceDE w:val="0"/>
              <w:autoSpaceDN w:val="0"/>
              <w:adjustRightInd w:val="0"/>
              <w:spacing w:after="0" w:line="240" w:lineRule="auto"/>
              <w:rPr>
                <w:rFonts w:ascii="Aptos" w:eastAsiaTheme="minorHAnsi" w:hAnsi="Aptos" w:cstheme="majorHAnsi"/>
                <w:color w:val="000000"/>
                <w:lang w:val="en-GB" w:eastAsia="en-US"/>
              </w:rPr>
            </w:pPr>
          </w:p>
        </w:tc>
      </w:tr>
      <w:tr w:rsidR="00E9056B" w:rsidRPr="00D20561" w14:paraId="2DB2D289" w14:textId="77777777" w:rsidTr="004217E5">
        <w:tc>
          <w:tcPr>
            <w:tcW w:w="3114" w:type="dxa"/>
          </w:tcPr>
          <w:p w14:paraId="6EB90D46" w14:textId="48FD7729" w:rsidR="00E9056B" w:rsidRPr="00D20561" w:rsidRDefault="00E9056B" w:rsidP="00E9056B">
            <w:pPr>
              <w:autoSpaceDE w:val="0"/>
              <w:autoSpaceDN w:val="0"/>
              <w:adjustRightInd w:val="0"/>
              <w:spacing w:after="0" w:line="240" w:lineRule="auto"/>
              <w:rPr>
                <w:rFonts w:ascii="Aptos" w:eastAsiaTheme="minorHAnsi" w:hAnsi="Aptos" w:cstheme="majorHAnsi"/>
                <w:b/>
                <w:color w:val="000000"/>
                <w:lang w:val="en-GB" w:eastAsia="en-US"/>
              </w:rPr>
            </w:pPr>
            <w:r w:rsidRPr="00D20561">
              <w:rPr>
                <w:rFonts w:ascii="Aptos" w:eastAsiaTheme="minorHAnsi" w:hAnsi="Aptos" w:cstheme="majorHAnsi"/>
                <w:b/>
                <w:color w:val="000000"/>
                <w:lang w:val="en-GB" w:eastAsia="en-US"/>
              </w:rPr>
              <w:t>VLIRUOS</w:t>
            </w:r>
            <w:r w:rsidR="002B59E6" w:rsidRPr="00D20561">
              <w:rPr>
                <w:rFonts w:ascii="Aptos" w:eastAsiaTheme="minorHAnsi" w:hAnsi="Aptos" w:cstheme="majorHAnsi"/>
                <w:b/>
                <w:color w:val="000000"/>
                <w:lang w:val="en-GB" w:eastAsia="en-US"/>
              </w:rPr>
              <w:t xml:space="preserve"> reference</w:t>
            </w:r>
          </w:p>
        </w:tc>
        <w:tc>
          <w:tcPr>
            <w:tcW w:w="5948" w:type="dxa"/>
          </w:tcPr>
          <w:p w14:paraId="4C3F2672" w14:textId="77777777" w:rsidR="00E9056B" w:rsidRPr="00D20561" w:rsidRDefault="00E9056B" w:rsidP="00E9056B">
            <w:pPr>
              <w:autoSpaceDE w:val="0"/>
              <w:autoSpaceDN w:val="0"/>
              <w:adjustRightInd w:val="0"/>
              <w:spacing w:after="0" w:line="240" w:lineRule="auto"/>
              <w:rPr>
                <w:rFonts w:ascii="Aptos" w:eastAsiaTheme="minorHAnsi" w:hAnsi="Aptos" w:cstheme="majorHAnsi"/>
                <w:bCs/>
                <w:color w:val="000000"/>
                <w:lang w:val="en-GB" w:eastAsia="en-US"/>
              </w:rPr>
            </w:pPr>
            <w:r w:rsidRPr="00D20561">
              <w:rPr>
                <w:rFonts w:ascii="Aptos" w:eastAsiaTheme="minorHAnsi" w:hAnsi="Aptos" w:cstheme="majorHAnsi"/>
                <w:bCs/>
                <w:color w:val="000000"/>
                <w:lang w:val="en-GB" w:eastAsia="en-US"/>
              </w:rPr>
              <w:t xml:space="preserve"> -01</w:t>
            </w:r>
          </w:p>
        </w:tc>
      </w:tr>
    </w:tbl>
    <w:p w14:paraId="4043938F" w14:textId="77777777" w:rsidR="00E9056B" w:rsidRPr="00D20561" w:rsidRDefault="00E9056B" w:rsidP="00E9056B">
      <w:pPr>
        <w:autoSpaceDE w:val="0"/>
        <w:autoSpaceDN w:val="0"/>
        <w:adjustRightInd w:val="0"/>
        <w:spacing w:after="0" w:line="240" w:lineRule="auto"/>
        <w:rPr>
          <w:rFonts w:ascii="Aptos" w:eastAsiaTheme="minorHAnsi" w:hAnsi="Aptos" w:cstheme="majorHAnsi"/>
          <w:color w:val="000000"/>
          <w:lang w:val="en-GB" w:eastAsia="en-US"/>
        </w:rPr>
      </w:pPr>
    </w:p>
    <w:p w14:paraId="7B809ADB" w14:textId="754E7912" w:rsidR="00E9056B" w:rsidRPr="00D20561" w:rsidRDefault="002B59E6" w:rsidP="00EA32FE">
      <w:pPr>
        <w:autoSpaceDE w:val="0"/>
        <w:autoSpaceDN w:val="0"/>
        <w:adjustRightInd w:val="0"/>
        <w:spacing w:after="0" w:line="240" w:lineRule="auto"/>
        <w:jc w:val="center"/>
        <w:rPr>
          <w:rFonts w:ascii="Aptos" w:eastAsiaTheme="minorHAnsi" w:hAnsi="Aptos" w:cstheme="majorHAnsi"/>
          <w:color w:val="000000"/>
          <w:lang w:val="en-GB" w:eastAsia="en-US"/>
        </w:rPr>
      </w:pPr>
      <w:r w:rsidRPr="00D20561">
        <w:rPr>
          <w:rFonts w:ascii="Aptos" w:eastAsiaTheme="minorHAnsi" w:hAnsi="Aptos" w:cstheme="majorHAnsi"/>
          <w:color w:val="000000"/>
          <w:lang w:val="en-GB" w:eastAsia="en-US"/>
        </w:rPr>
        <w:t>Hereafter “</w:t>
      </w:r>
      <w:r w:rsidRPr="00D20561">
        <w:rPr>
          <w:rFonts w:ascii="Aptos" w:eastAsiaTheme="minorHAnsi" w:hAnsi="Aptos" w:cstheme="majorHAnsi"/>
          <w:b/>
          <w:bCs/>
          <w:color w:val="000000"/>
          <w:lang w:val="en-GB" w:eastAsia="en-US"/>
        </w:rPr>
        <w:t>Project</w:t>
      </w:r>
      <w:r w:rsidRPr="00D20561">
        <w:rPr>
          <w:rFonts w:ascii="Aptos" w:eastAsiaTheme="minorHAnsi" w:hAnsi="Aptos" w:cstheme="majorHAnsi"/>
          <w:color w:val="000000"/>
          <w:lang w:val="en-GB" w:eastAsia="en-US"/>
        </w:rPr>
        <w:t>”.</w:t>
      </w:r>
      <w:r w:rsidR="00E9056B" w:rsidRPr="00D20561">
        <w:rPr>
          <w:rFonts w:ascii="Aptos" w:eastAsiaTheme="minorHAnsi" w:hAnsi="Aptos" w:cstheme="majorHAnsi"/>
          <w:color w:val="000000"/>
          <w:lang w:val="en-GB" w:eastAsia="en-US"/>
        </w:rPr>
        <w:t xml:space="preserve"> </w:t>
      </w:r>
    </w:p>
    <w:p w14:paraId="1256844E" w14:textId="77777777" w:rsidR="00E9056B" w:rsidRPr="00D20561" w:rsidRDefault="00E9056B" w:rsidP="00774F86">
      <w:pPr>
        <w:autoSpaceDE w:val="0"/>
        <w:autoSpaceDN w:val="0"/>
        <w:adjustRightInd w:val="0"/>
        <w:spacing w:after="0" w:line="240" w:lineRule="auto"/>
        <w:rPr>
          <w:rFonts w:ascii="Aptos" w:eastAsiaTheme="minorHAnsi" w:hAnsi="Aptos" w:cstheme="majorHAnsi"/>
          <w:color w:val="000000"/>
          <w:lang w:val="en-US" w:eastAsia="en-US"/>
        </w:rPr>
      </w:pPr>
    </w:p>
    <w:p w14:paraId="75AC6C8E" w14:textId="7DC82F11" w:rsidR="003C5BF5" w:rsidRPr="00D20561" w:rsidRDefault="003C5BF5" w:rsidP="00A321F9">
      <w:pPr>
        <w:autoSpaceDE w:val="0"/>
        <w:autoSpaceDN w:val="0"/>
        <w:adjustRightInd w:val="0"/>
        <w:spacing w:line="240" w:lineRule="auto"/>
        <w:rPr>
          <w:rFonts w:ascii="Aptos" w:eastAsiaTheme="minorHAnsi" w:hAnsi="Aptos" w:cstheme="majorHAnsi"/>
          <w:b/>
          <w:bCs/>
          <w:color w:val="000000"/>
          <w:lang w:val="en-US" w:eastAsia="en-US"/>
        </w:rPr>
      </w:pPr>
      <w:r w:rsidRPr="00D20561">
        <w:rPr>
          <w:rFonts w:ascii="Aptos" w:eastAsiaTheme="minorHAnsi" w:hAnsi="Aptos" w:cstheme="majorHAnsi"/>
          <w:b/>
          <w:bCs/>
          <w:color w:val="000000"/>
          <w:lang w:val="en-US" w:eastAsia="en-US"/>
        </w:rPr>
        <w:lastRenderedPageBreak/>
        <w:t>PREAMBLE</w:t>
      </w:r>
    </w:p>
    <w:p w14:paraId="04A2DED8" w14:textId="2870DEEB" w:rsidR="003C5BF5" w:rsidRPr="00D20561" w:rsidRDefault="003C5BF5" w:rsidP="00A321F9">
      <w:pPr>
        <w:autoSpaceDE w:val="0"/>
        <w:autoSpaceDN w:val="0"/>
        <w:adjustRightInd w:val="0"/>
        <w:spacing w:line="240" w:lineRule="auto"/>
        <w:rPr>
          <w:rFonts w:ascii="Aptos" w:eastAsiaTheme="minorHAnsi" w:hAnsi="Aptos" w:cstheme="majorHAnsi"/>
          <w:color w:val="000000"/>
          <w:lang w:val="en-US" w:eastAsia="en-US"/>
        </w:rPr>
      </w:pPr>
      <w:r w:rsidRPr="00D20561">
        <w:rPr>
          <w:rFonts w:ascii="Aptos" w:eastAsiaTheme="minorHAnsi" w:hAnsi="Aptos" w:cstheme="majorHAnsi"/>
          <w:color w:val="000000"/>
          <w:lang w:val="en-US" w:eastAsia="en-US"/>
        </w:rPr>
        <w:t xml:space="preserve">Whereas: </w:t>
      </w:r>
    </w:p>
    <w:p w14:paraId="1AFCAF10" w14:textId="4D71F785" w:rsidR="003E2C07" w:rsidRPr="00A321F9" w:rsidRDefault="003C5BF5" w:rsidP="00A321F9">
      <w:pPr>
        <w:pStyle w:val="Lijstalinea"/>
        <w:numPr>
          <w:ilvl w:val="0"/>
          <w:numId w:val="17"/>
        </w:numPr>
        <w:autoSpaceDE w:val="0"/>
        <w:autoSpaceDN w:val="0"/>
        <w:adjustRightInd w:val="0"/>
        <w:spacing w:after="120" w:line="240" w:lineRule="auto"/>
        <w:rPr>
          <w:rFonts w:ascii="Aptos" w:eastAsiaTheme="minorHAnsi" w:hAnsi="Aptos" w:cs="ArialMT"/>
          <w:color w:val="000000"/>
          <w:lang w:eastAsia="en-US"/>
        </w:rPr>
      </w:pPr>
      <w:r w:rsidRPr="00D20561">
        <w:rPr>
          <w:rFonts w:ascii="Aptos" w:eastAsiaTheme="minorHAnsi" w:hAnsi="Aptos" w:cs="ArialMT"/>
          <w:color w:val="000000"/>
          <w:lang w:eastAsia="en-US"/>
        </w:rPr>
        <w:t>A</w:t>
      </w:r>
      <w:r w:rsidR="00345368" w:rsidRPr="00D20561">
        <w:rPr>
          <w:rFonts w:ascii="Aptos" w:eastAsiaTheme="minorHAnsi" w:hAnsi="Aptos" w:cs="ArialMT"/>
          <w:color w:val="000000"/>
          <w:lang w:eastAsia="en-US"/>
        </w:rPr>
        <w:t xml:space="preserve">ccording to the </w:t>
      </w:r>
      <w:r w:rsidR="00887B5C" w:rsidRPr="00D20561">
        <w:rPr>
          <w:rFonts w:ascii="Aptos" w:eastAsiaTheme="minorHAnsi" w:hAnsi="Aptos" w:cs="ArialMT"/>
          <w:color w:val="000000"/>
          <w:lang w:eastAsia="en-US"/>
        </w:rPr>
        <w:t xml:space="preserve">Framework ICP Travel Grant &amp; Bench Fee FYP2 </w:t>
      </w:r>
      <w:r w:rsidR="00B5387E" w:rsidRPr="00D20561">
        <w:rPr>
          <w:rFonts w:ascii="Aptos" w:eastAsiaTheme="minorHAnsi" w:hAnsi="Aptos" w:cs="ArialMT"/>
          <w:color w:val="000000"/>
          <w:lang w:eastAsia="en-US"/>
        </w:rPr>
        <w:t>(hereafter “</w:t>
      </w:r>
      <w:r w:rsidR="00B5387E" w:rsidRPr="00D20561">
        <w:rPr>
          <w:rFonts w:ascii="Aptos" w:eastAsiaTheme="minorHAnsi" w:hAnsi="Aptos" w:cs="ArialMT"/>
          <w:b/>
          <w:bCs/>
          <w:color w:val="000000"/>
          <w:lang w:eastAsia="en-US"/>
        </w:rPr>
        <w:t>Framework</w:t>
      </w:r>
      <w:r w:rsidR="00B5387E" w:rsidRPr="00D20561">
        <w:rPr>
          <w:rFonts w:ascii="Aptos" w:eastAsiaTheme="minorHAnsi" w:hAnsi="Aptos" w:cs="ArialMT"/>
          <w:color w:val="000000"/>
          <w:lang w:eastAsia="en-US"/>
        </w:rPr>
        <w:t>”) an ICP Bench Fee</w:t>
      </w:r>
      <w:r w:rsidRPr="00D20561">
        <w:rPr>
          <w:rFonts w:ascii="Aptos" w:eastAsiaTheme="minorHAnsi" w:hAnsi="Aptos" w:cs="ArialMT"/>
          <w:color w:val="000000"/>
          <w:lang w:eastAsia="en-US"/>
        </w:rPr>
        <w:t xml:space="preserve"> is a payment to a host unit (institution or department) </w:t>
      </w:r>
      <w:r w:rsidR="00B5387E" w:rsidRPr="00D20561">
        <w:rPr>
          <w:rFonts w:ascii="Aptos" w:eastAsiaTheme="minorHAnsi" w:hAnsi="Aptos" w:cs="ArialMT"/>
          <w:color w:val="000000"/>
          <w:lang w:eastAsia="en-US"/>
        </w:rPr>
        <w:t xml:space="preserve">as financial compensation </w:t>
      </w:r>
      <w:r w:rsidR="0055494D" w:rsidRPr="00D20561">
        <w:rPr>
          <w:rFonts w:ascii="Aptos" w:eastAsiaTheme="minorHAnsi" w:hAnsi="Aptos" w:cs="ArialMT"/>
          <w:color w:val="000000"/>
          <w:lang w:eastAsia="en-US"/>
        </w:rPr>
        <w:t>for costs incurred when hosting s</w:t>
      </w:r>
      <w:r w:rsidR="00DF5400" w:rsidRPr="00D20561">
        <w:rPr>
          <w:rFonts w:ascii="Aptos" w:eastAsiaTheme="minorHAnsi" w:hAnsi="Aptos" w:cs="ArialMT"/>
          <w:color w:val="000000"/>
          <w:lang w:eastAsia="en-US"/>
        </w:rPr>
        <w:t xml:space="preserve">tudents enrolled </w:t>
      </w:r>
      <w:r w:rsidR="00EA2C18" w:rsidRPr="00D20561">
        <w:rPr>
          <w:rFonts w:ascii="Aptos" w:eastAsiaTheme="minorHAnsi" w:hAnsi="Aptos" w:cs="ArialMT"/>
          <w:color w:val="000000"/>
          <w:lang w:eastAsia="en-US"/>
        </w:rPr>
        <w:t>in</w:t>
      </w:r>
      <w:r w:rsidR="00DF5400" w:rsidRPr="00D20561">
        <w:rPr>
          <w:rFonts w:ascii="Aptos" w:eastAsiaTheme="minorHAnsi" w:hAnsi="Aptos" w:cs="ArialMT"/>
          <w:color w:val="000000"/>
          <w:lang w:eastAsia="en-US"/>
        </w:rPr>
        <w:t xml:space="preserve"> an ICP Connect programme</w:t>
      </w:r>
      <w:r w:rsidR="0055494D" w:rsidRPr="00D20561">
        <w:rPr>
          <w:rFonts w:ascii="Aptos" w:eastAsiaTheme="minorHAnsi" w:hAnsi="Aptos" w:cs="ArialMT"/>
          <w:color w:val="000000"/>
          <w:lang w:eastAsia="en-US"/>
        </w:rPr>
        <w:t xml:space="preserve"> or students from partner institutions for project-related activities. </w:t>
      </w:r>
    </w:p>
    <w:p w14:paraId="68124127" w14:textId="554BAAD5" w:rsidR="003E2C07" w:rsidRPr="00A321F9" w:rsidRDefault="0055494D" w:rsidP="00A321F9">
      <w:pPr>
        <w:pStyle w:val="Lijstalinea"/>
        <w:numPr>
          <w:ilvl w:val="0"/>
          <w:numId w:val="17"/>
        </w:numPr>
        <w:autoSpaceDE w:val="0"/>
        <w:autoSpaceDN w:val="0"/>
        <w:adjustRightInd w:val="0"/>
        <w:spacing w:after="120" w:line="240" w:lineRule="auto"/>
        <w:rPr>
          <w:rFonts w:ascii="Aptos" w:eastAsiaTheme="minorHAnsi" w:hAnsi="Aptos" w:cs="ArialMT"/>
          <w:color w:val="000000"/>
          <w:lang w:eastAsia="en-US"/>
        </w:rPr>
      </w:pPr>
      <w:r w:rsidRPr="00D20561">
        <w:rPr>
          <w:rFonts w:ascii="Aptos" w:eastAsiaTheme="minorHAnsi" w:hAnsi="Aptos" w:cs="ArialMT"/>
          <w:color w:val="000000"/>
          <w:lang w:eastAsia="en-US"/>
        </w:rPr>
        <w:t>The Framework explicitly require</w:t>
      </w:r>
      <w:r w:rsidR="0072035B" w:rsidRPr="00D20561">
        <w:rPr>
          <w:rFonts w:ascii="Aptos" w:eastAsiaTheme="minorHAnsi" w:hAnsi="Aptos" w:cs="ArialMT"/>
          <w:color w:val="000000"/>
          <w:lang w:eastAsia="en-US"/>
        </w:rPr>
        <w:t>s</w:t>
      </w:r>
      <w:r w:rsidRPr="00D20561">
        <w:rPr>
          <w:rFonts w:ascii="Aptos" w:eastAsiaTheme="minorHAnsi" w:hAnsi="Aptos" w:cs="ArialMT"/>
          <w:color w:val="000000"/>
          <w:lang w:eastAsia="en-US"/>
        </w:rPr>
        <w:t xml:space="preserve"> that, prior to departure, a MoU must be signed with the relevant partner institution,</w:t>
      </w:r>
      <w:r w:rsidR="00CE261E" w:rsidRPr="00D20561">
        <w:rPr>
          <w:rFonts w:ascii="Aptos" w:eastAsiaTheme="minorHAnsi" w:hAnsi="Aptos" w:cs="ArialMT"/>
          <w:color w:val="000000"/>
          <w:lang w:eastAsia="en-US"/>
        </w:rPr>
        <w:t xml:space="preserve"> including the predetermined conditions as set ou</w:t>
      </w:r>
      <w:r w:rsidR="003E2C07" w:rsidRPr="00D20561">
        <w:rPr>
          <w:rFonts w:ascii="Aptos" w:eastAsiaTheme="minorHAnsi" w:hAnsi="Aptos" w:cs="ArialMT"/>
          <w:color w:val="000000"/>
          <w:lang w:eastAsia="en-US"/>
        </w:rPr>
        <w:t>t</w:t>
      </w:r>
      <w:r w:rsidR="00CE261E" w:rsidRPr="00D20561">
        <w:rPr>
          <w:rFonts w:ascii="Aptos" w:eastAsiaTheme="minorHAnsi" w:hAnsi="Aptos" w:cs="ArialMT"/>
          <w:color w:val="000000"/>
          <w:lang w:eastAsia="en-US"/>
        </w:rPr>
        <w:t xml:space="preserve"> in the Framework. </w:t>
      </w:r>
    </w:p>
    <w:p w14:paraId="0E825FAB" w14:textId="1D7D3977" w:rsidR="00663F73" w:rsidRPr="00D20561" w:rsidRDefault="00CE261E" w:rsidP="00A321F9">
      <w:pPr>
        <w:pStyle w:val="Lijstalinea"/>
        <w:numPr>
          <w:ilvl w:val="0"/>
          <w:numId w:val="17"/>
        </w:numPr>
        <w:autoSpaceDE w:val="0"/>
        <w:autoSpaceDN w:val="0"/>
        <w:adjustRightInd w:val="0"/>
        <w:spacing w:after="120" w:line="240" w:lineRule="auto"/>
        <w:rPr>
          <w:rFonts w:ascii="Aptos" w:eastAsiaTheme="minorHAnsi" w:hAnsi="Aptos" w:cs="ArialMT"/>
          <w:color w:val="000000"/>
          <w:lang w:eastAsia="en-US"/>
        </w:rPr>
      </w:pPr>
      <w:r w:rsidRPr="00D20561">
        <w:rPr>
          <w:rFonts w:ascii="Aptos" w:eastAsiaTheme="minorHAnsi" w:hAnsi="Aptos" w:cs="ArialMT"/>
          <w:color w:val="000000"/>
          <w:lang w:eastAsia="en-US"/>
        </w:rPr>
        <w:t xml:space="preserve">Parties wish to formalize their mutual commitments relating to the hosting of student(s), the use of the bench fee, the obligations of the host institution, the reporting requirements and accountability mechanisms. </w:t>
      </w:r>
    </w:p>
    <w:p w14:paraId="0EC6C15B" w14:textId="47BDA65F" w:rsidR="00CE261E" w:rsidRDefault="00CE261E" w:rsidP="00A321F9">
      <w:pPr>
        <w:autoSpaceDE w:val="0"/>
        <w:autoSpaceDN w:val="0"/>
        <w:adjustRightInd w:val="0"/>
        <w:spacing w:line="240" w:lineRule="auto"/>
        <w:rPr>
          <w:rFonts w:ascii="Aptos" w:eastAsiaTheme="minorHAnsi" w:hAnsi="Aptos" w:cs="ArialMT"/>
          <w:color w:val="000000"/>
          <w:lang w:val="en-US" w:eastAsia="en-US"/>
        </w:rPr>
      </w:pPr>
      <w:r w:rsidRPr="00D20561">
        <w:rPr>
          <w:rFonts w:ascii="Aptos" w:eastAsiaTheme="minorHAnsi" w:hAnsi="Aptos" w:cs="ArialMT"/>
          <w:color w:val="000000"/>
          <w:lang w:val="en-US" w:eastAsia="en-US"/>
        </w:rPr>
        <w:t xml:space="preserve">Parties therefore agree as follows: </w:t>
      </w:r>
    </w:p>
    <w:p w14:paraId="2ADE600A" w14:textId="77777777" w:rsidR="007E796A" w:rsidRPr="00D20561" w:rsidRDefault="007E796A" w:rsidP="00A321F9">
      <w:pPr>
        <w:autoSpaceDE w:val="0"/>
        <w:autoSpaceDN w:val="0"/>
        <w:adjustRightInd w:val="0"/>
        <w:spacing w:line="240" w:lineRule="auto"/>
        <w:rPr>
          <w:rFonts w:ascii="Aptos" w:eastAsiaTheme="minorHAnsi" w:hAnsi="Aptos" w:cs="ArialMT"/>
          <w:color w:val="000000"/>
          <w:lang w:val="en-US" w:eastAsia="en-US"/>
        </w:rPr>
      </w:pPr>
    </w:p>
    <w:p w14:paraId="4C5DE68D" w14:textId="50D2E948" w:rsidR="00E74690" w:rsidRPr="00D20561" w:rsidRDefault="00E74690" w:rsidP="00A321F9">
      <w:pPr>
        <w:pStyle w:val="Lijstalinea"/>
        <w:numPr>
          <w:ilvl w:val="0"/>
          <w:numId w:val="20"/>
        </w:numPr>
        <w:autoSpaceDE w:val="0"/>
        <w:autoSpaceDN w:val="0"/>
        <w:adjustRightInd w:val="0"/>
        <w:spacing w:after="120" w:line="240" w:lineRule="auto"/>
        <w:rPr>
          <w:rFonts w:ascii="Aptos" w:eastAsiaTheme="minorHAnsi" w:hAnsi="Aptos" w:cs="ArialMT"/>
          <w:b/>
          <w:bCs/>
          <w:color w:val="000000"/>
          <w:lang w:eastAsia="en-US"/>
        </w:rPr>
      </w:pPr>
      <w:r w:rsidRPr="00D20561">
        <w:rPr>
          <w:rFonts w:ascii="Aptos" w:eastAsiaTheme="minorHAnsi" w:hAnsi="Aptos" w:cs="ArialMT"/>
          <w:b/>
          <w:bCs/>
          <w:color w:val="000000"/>
          <w:lang w:eastAsia="en-US"/>
        </w:rPr>
        <w:t xml:space="preserve">ARTICLE 1. </w:t>
      </w:r>
      <w:r w:rsidR="00CE261E" w:rsidRPr="00D20561">
        <w:rPr>
          <w:rFonts w:ascii="Aptos" w:eastAsiaTheme="minorHAnsi" w:hAnsi="Aptos" w:cs="ArialMT"/>
          <w:b/>
          <w:bCs/>
          <w:color w:val="000000"/>
          <w:lang w:eastAsia="en-US"/>
        </w:rPr>
        <w:t xml:space="preserve">Purpose of the </w:t>
      </w:r>
      <w:r w:rsidR="00D70A76" w:rsidRPr="00D20561">
        <w:rPr>
          <w:rFonts w:ascii="Aptos" w:eastAsiaTheme="minorHAnsi" w:hAnsi="Aptos" w:cs="ArialMT"/>
          <w:b/>
          <w:bCs/>
          <w:color w:val="000000"/>
          <w:lang w:eastAsia="en-US"/>
        </w:rPr>
        <w:t>Memorandum of Understanding</w:t>
      </w:r>
    </w:p>
    <w:p w14:paraId="5288AF20" w14:textId="7609C5EF" w:rsidR="00C93C4A" w:rsidRPr="00D20561" w:rsidRDefault="00C93C4A" w:rsidP="00A321F9">
      <w:pPr>
        <w:pStyle w:val="Lijstalinea"/>
        <w:numPr>
          <w:ilvl w:val="1"/>
          <w:numId w:val="20"/>
        </w:numPr>
        <w:autoSpaceDE w:val="0"/>
        <w:autoSpaceDN w:val="0"/>
        <w:adjustRightInd w:val="0"/>
        <w:spacing w:after="120" w:line="240" w:lineRule="auto"/>
        <w:rPr>
          <w:rFonts w:ascii="Aptos" w:eastAsiaTheme="minorHAnsi" w:hAnsi="Aptos" w:cs="ArialMT"/>
          <w:color w:val="000000"/>
          <w:lang w:eastAsia="en-US"/>
        </w:rPr>
      </w:pPr>
      <w:r w:rsidRPr="00D20561">
        <w:rPr>
          <w:rFonts w:ascii="Aptos" w:eastAsiaTheme="minorHAnsi" w:hAnsi="Aptos" w:cs="ArialMT"/>
          <w:color w:val="000000"/>
          <w:lang w:eastAsia="en-US"/>
        </w:rPr>
        <w:t xml:space="preserve">The Flemish Institution receives financial means from VLIRUOS for the implementation of the Project, as defined in Agreement reference </w:t>
      </w:r>
      <w:r w:rsidRPr="00D20561">
        <w:rPr>
          <w:rFonts w:ascii="Aptos" w:eastAsiaTheme="minorHAnsi" w:hAnsi="Aptos" w:cs="ArialMT"/>
          <w:color w:val="000000"/>
          <w:highlight w:val="yellow"/>
          <w:lang w:eastAsia="en-US"/>
        </w:rPr>
        <w:t>BEXXX</w:t>
      </w:r>
      <w:r w:rsidRPr="00D20561">
        <w:rPr>
          <w:rFonts w:ascii="Aptos" w:eastAsiaTheme="minorHAnsi" w:hAnsi="Aptos" w:cs="ArialMT"/>
          <w:color w:val="000000"/>
          <w:lang w:eastAsia="en-US"/>
        </w:rPr>
        <w:t>.</w:t>
      </w:r>
    </w:p>
    <w:p w14:paraId="1164ECC9" w14:textId="5B8618A0" w:rsidR="00C93C4A" w:rsidRPr="00D20561" w:rsidRDefault="00C93C4A" w:rsidP="00A321F9">
      <w:pPr>
        <w:pStyle w:val="Lijstalinea"/>
        <w:numPr>
          <w:ilvl w:val="1"/>
          <w:numId w:val="20"/>
        </w:numPr>
        <w:autoSpaceDE w:val="0"/>
        <w:autoSpaceDN w:val="0"/>
        <w:adjustRightInd w:val="0"/>
        <w:spacing w:after="120" w:line="240" w:lineRule="auto"/>
        <w:rPr>
          <w:rFonts w:ascii="Aptos" w:eastAsiaTheme="minorHAnsi" w:hAnsi="Aptos" w:cs="ArialMT"/>
          <w:color w:val="000000"/>
          <w:lang w:eastAsia="en-US"/>
        </w:rPr>
      </w:pPr>
      <w:r w:rsidRPr="00D20561">
        <w:rPr>
          <w:rFonts w:ascii="Aptos" w:eastAsiaTheme="minorHAnsi" w:hAnsi="Aptos" w:cs="ArialMT"/>
          <w:color w:val="000000"/>
          <w:lang w:eastAsia="en-US"/>
        </w:rPr>
        <w:t xml:space="preserve">The </w:t>
      </w:r>
      <w:r w:rsidR="008E4AB8" w:rsidRPr="00D20561">
        <w:rPr>
          <w:rFonts w:ascii="Aptos" w:eastAsiaTheme="minorHAnsi" w:hAnsi="Aptos" w:cs="ArialMT"/>
          <w:color w:val="000000"/>
          <w:lang w:eastAsia="en-US"/>
        </w:rPr>
        <w:t>Partner</w:t>
      </w:r>
      <w:r w:rsidRPr="00D20561">
        <w:rPr>
          <w:rFonts w:ascii="Aptos" w:eastAsiaTheme="minorHAnsi" w:hAnsi="Aptos" w:cs="ArialMT"/>
          <w:color w:val="000000"/>
          <w:lang w:eastAsia="en-US"/>
        </w:rPr>
        <w:t xml:space="preserve"> Institution, via its department [</w:t>
      </w:r>
      <w:r w:rsidRPr="00D20561">
        <w:rPr>
          <w:rFonts w:ascii="Aptos" w:eastAsiaTheme="minorHAnsi" w:hAnsi="Aptos" w:cs="ArialMT"/>
          <w:color w:val="000000"/>
          <w:highlight w:val="yellow"/>
          <w:lang w:eastAsia="en-US"/>
        </w:rPr>
        <w:t>Name department</w:t>
      </w:r>
      <w:r w:rsidRPr="00D20561">
        <w:rPr>
          <w:rFonts w:ascii="Aptos" w:eastAsiaTheme="minorHAnsi" w:hAnsi="Aptos" w:cs="ArialMT"/>
          <w:color w:val="000000"/>
          <w:lang w:eastAsia="en-US"/>
        </w:rPr>
        <w:t>], will contribute to the Project by hosting student(s) for</w:t>
      </w:r>
      <w:r w:rsidR="007629F4" w:rsidRPr="00D20561">
        <w:rPr>
          <w:rFonts w:ascii="Aptos" w:eastAsiaTheme="minorHAnsi" w:hAnsi="Aptos" w:cs="ArialMT"/>
          <w:color w:val="000000"/>
          <w:lang w:eastAsia="en-US"/>
        </w:rPr>
        <w:t xml:space="preserve"> the following</w:t>
      </w:r>
      <w:r w:rsidRPr="00D20561">
        <w:rPr>
          <w:rFonts w:ascii="Aptos" w:eastAsiaTheme="minorHAnsi" w:hAnsi="Aptos" w:cs="ArialMT"/>
          <w:color w:val="000000"/>
          <w:lang w:eastAsia="en-US"/>
        </w:rPr>
        <w:t xml:space="preserve"> project-related activitie</w:t>
      </w:r>
      <w:r w:rsidR="007629F4" w:rsidRPr="00D20561">
        <w:rPr>
          <w:rFonts w:ascii="Aptos" w:eastAsiaTheme="minorHAnsi" w:hAnsi="Aptos" w:cs="ArialMT"/>
          <w:color w:val="000000"/>
          <w:lang w:eastAsia="en-US"/>
        </w:rPr>
        <w:t>s</w:t>
      </w:r>
    </w:p>
    <w:p w14:paraId="21227C23" w14:textId="1EB4BF5C" w:rsidR="00C93C4A" w:rsidRPr="00D20561" w:rsidRDefault="00C93C4A" w:rsidP="00A321F9">
      <w:pPr>
        <w:autoSpaceDE w:val="0"/>
        <w:autoSpaceDN w:val="0"/>
        <w:adjustRightInd w:val="0"/>
        <w:spacing w:line="240" w:lineRule="auto"/>
        <w:ind w:left="1416"/>
        <w:rPr>
          <w:rFonts w:ascii="Aptos" w:eastAsiaTheme="minorHAnsi" w:hAnsi="Aptos" w:cs="ArialMT"/>
          <w:color w:val="000000"/>
          <w:lang w:val="en-US" w:eastAsia="en-US"/>
        </w:rPr>
      </w:pPr>
      <w:r w:rsidRPr="00D20561">
        <w:rPr>
          <w:rFonts w:ascii="Aptos" w:eastAsiaTheme="minorHAnsi" w:hAnsi="Aptos" w:cs="ArialMT"/>
          <w:color w:val="000000"/>
          <w:lang w:val="en-US" w:eastAsia="en-US"/>
        </w:rPr>
        <w:t>Description of activity (e.g., thesis fieldwork, internship, laboratory work, supervised research)</w:t>
      </w:r>
      <w:r w:rsidR="00D70A76" w:rsidRPr="00D20561">
        <w:rPr>
          <w:rFonts w:ascii="Aptos" w:eastAsiaTheme="minorHAnsi" w:hAnsi="Aptos" w:cs="ArialMT"/>
          <w:color w:val="000000"/>
          <w:lang w:val="en-US" w:eastAsia="en-US"/>
        </w:rPr>
        <w:t xml:space="preserve">: </w:t>
      </w:r>
      <w:r w:rsidR="00D70A76" w:rsidRPr="00D20561">
        <w:rPr>
          <w:rFonts w:ascii="Aptos" w:eastAsiaTheme="minorHAnsi" w:hAnsi="Aptos" w:cs="ArialMT"/>
          <w:color w:val="000000"/>
          <w:highlight w:val="yellow"/>
          <w:lang w:val="en-US" w:eastAsia="en-US"/>
        </w:rPr>
        <w:t>XXX</w:t>
      </w:r>
    </w:p>
    <w:p w14:paraId="67302BB6" w14:textId="5A7C3C94" w:rsidR="00C93C4A" w:rsidRPr="00D20561" w:rsidRDefault="00C93C4A" w:rsidP="00A321F9">
      <w:pPr>
        <w:pStyle w:val="Lijstalinea"/>
        <w:numPr>
          <w:ilvl w:val="1"/>
          <w:numId w:val="20"/>
        </w:numPr>
        <w:autoSpaceDE w:val="0"/>
        <w:autoSpaceDN w:val="0"/>
        <w:adjustRightInd w:val="0"/>
        <w:spacing w:after="120" w:line="240" w:lineRule="auto"/>
        <w:rPr>
          <w:rFonts w:ascii="Aptos" w:eastAsiaTheme="minorHAnsi" w:hAnsi="Aptos" w:cs="ArialMT"/>
          <w:color w:val="000000"/>
          <w:lang w:eastAsia="en-US"/>
        </w:rPr>
      </w:pPr>
      <w:r w:rsidRPr="00D20561">
        <w:rPr>
          <w:rFonts w:ascii="Aptos" w:eastAsiaTheme="minorHAnsi" w:hAnsi="Aptos" w:cs="ArialMT"/>
          <w:color w:val="000000"/>
          <w:lang w:eastAsia="en-US"/>
        </w:rPr>
        <w:t xml:space="preserve">The </w:t>
      </w:r>
      <w:r w:rsidR="008E4AB8" w:rsidRPr="00D20561">
        <w:rPr>
          <w:rFonts w:ascii="Aptos" w:eastAsiaTheme="minorHAnsi" w:hAnsi="Aptos" w:cs="ArialMT"/>
          <w:color w:val="000000"/>
          <w:lang w:eastAsia="en-US"/>
        </w:rPr>
        <w:t>Partner</w:t>
      </w:r>
      <w:r w:rsidRPr="00D20561">
        <w:rPr>
          <w:rFonts w:ascii="Aptos" w:eastAsiaTheme="minorHAnsi" w:hAnsi="Aptos" w:cs="ArialMT"/>
          <w:color w:val="000000"/>
          <w:lang w:eastAsia="en-US"/>
        </w:rPr>
        <w:t xml:space="preserve"> Institution will receive an ICP Bench Fee of </w:t>
      </w:r>
      <w:r w:rsidRPr="00D20561">
        <w:rPr>
          <w:rFonts w:ascii="Aptos" w:eastAsiaTheme="minorHAnsi" w:hAnsi="Aptos" w:cs="ArialMT"/>
          <w:color w:val="000000"/>
          <w:highlight w:val="yellow"/>
          <w:lang w:eastAsia="en-US"/>
        </w:rPr>
        <w:t>€ XXX</w:t>
      </w:r>
      <w:r w:rsidRPr="00D20561">
        <w:rPr>
          <w:rFonts w:ascii="Aptos" w:eastAsiaTheme="minorHAnsi" w:hAnsi="Aptos" w:cs="ArialMT"/>
          <w:color w:val="000000"/>
          <w:lang w:eastAsia="en-US"/>
        </w:rPr>
        <w:t xml:space="preserve"> per student, for a total amount of </w:t>
      </w:r>
      <w:r w:rsidRPr="00D20561">
        <w:rPr>
          <w:rFonts w:ascii="Aptos" w:eastAsiaTheme="minorHAnsi" w:hAnsi="Aptos" w:cs="ArialMT"/>
          <w:color w:val="000000"/>
          <w:highlight w:val="yellow"/>
          <w:lang w:eastAsia="en-US"/>
        </w:rPr>
        <w:t>€ XXX</w:t>
      </w:r>
      <w:r w:rsidRPr="00D20561">
        <w:rPr>
          <w:rFonts w:ascii="Aptos" w:eastAsiaTheme="minorHAnsi" w:hAnsi="Aptos" w:cs="ArialMT"/>
          <w:color w:val="000000"/>
          <w:lang w:eastAsia="en-US"/>
        </w:rPr>
        <w:t>, to support costs directly related to hosting the student(s).</w:t>
      </w:r>
    </w:p>
    <w:p w14:paraId="71267DD0" w14:textId="77777777" w:rsidR="00C93C4A" w:rsidRPr="00D20561" w:rsidRDefault="00C93C4A" w:rsidP="00A321F9">
      <w:pPr>
        <w:autoSpaceDE w:val="0"/>
        <w:autoSpaceDN w:val="0"/>
        <w:adjustRightInd w:val="0"/>
        <w:spacing w:line="240" w:lineRule="auto"/>
        <w:rPr>
          <w:rFonts w:ascii="Aptos" w:eastAsiaTheme="minorHAnsi" w:hAnsi="Aptos" w:cs="ArialMT"/>
          <w:color w:val="000000"/>
          <w:lang w:val="en-US" w:eastAsia="en-US"/>
        </w:rPr>
      </w:pPr>
    </w:p>
    <w:p w14:paraId="245E1123" w14:textId="77777777" w:rsidR="00946AFE" w:rsidRPr="00D20561" w:rsidRDefault="00946AFE" w:rsidP="00A321F9">
      <w:pPr>
        <w:pStyle w:val="Lijstalinea"/>
        <w:numPr>
          <w:ilvl w:val="0"/>
          <w:numId w:val="20"/>
        </w:numPr>
        <w:autoSpaceDE w:val="0"/>
        <w:autoSpaceDN w:val="0"/>
        <w:adjustRightInd w:val="0"/>
        <w:spacing w:after="120" w:line="240" w:lineRule="auto"/>
        <w:rPr>
          <w:rFonts w:ascii="Aptos" w:eastAsiaTheme="minorHAnsi" w:hAnsi="Aptos" w:cs="ArialMT"/>
          <w:b/>
          <w:bCs/>
          <w:color w:val="000000"/>
          <w:lang w:eastAsia="en-US"/>
        </w:rPr>
      </w:pPr>
      <w:r w:rsidRPr="00D20561">
        <w:rPr>
          <w:rFonts w:ascii="Aptos" w:eastAsiaTheme="minorHAnsi" w:hAnsi="Aptos" w:cs="ArialMT"/>
          <w:b/>
          <w:bCs/>
          <w:color w:val="000000"/>
          <w:lang w:eastAsia="en-US"/>
        </w:rPr>
        <w:t>ARTICLE 2. Scope of the Bench Fee</w:t>
      </w:r>
    </w:p>
    <w:p w14:paraId="18B2588E" w14:textId="4DDCF6E2" w:rsidR="00946AFE" w:rsidRPr="00D20561" w:rsidRDefault="00946AFE" w:rsidP="00A321F9">
      <w:pPr>
        <w:pStyle w:val="Lijstalinea"/>
        <w:numPr>
          <w:ilvl w:val="1"/>
          <w:numId w:val="20"/>
        </w:numPr>
        <w:autoSpaceDE w:val="0"/>
        <w:autoSpaceDN w:val="0"/>
        <w:adjustRightInd w:val="0"/>
        <w:spacing w:after="120" w:line="240" w:lineRule="auto"/>
        <w:rPr>
          <w:rFonts w:ascii="Aptos" w:eastAsiaTheme="minorHAnsi" w:hAnsi="Aptos" w:cs="ArialMT"/>
          <w:color w:val="000000"/>
          <w:lang w:eastAsia="en-US"/>
        </w:rPr>
      </w:pPr>
      <w:r w:rsidRPr="00D20561">
        <w:rPr>
          <w:rFonts w:ascii="Aptos" w:eastAsiaTheme="minorHAnsi" w:hAnsi="Aptos" w:cs="ArialMT"/>
          <w:color w:val="000000"/>
          <w:lang w:eastAsia="en-US"/>
        </w:rPr>
        <w:t xml:space="preserve">In accordance with the Framework, the Bench Fee </w:t>
      </w:r>
      <w:r w:rsidR="00367482" w:rsidRPr="00D20561">
        <w:rPr>
          <w:rFonts w:ascii="Aptos" w:eastAsiaTheme="minorHAnsi" w:hAnsi="Aptos" w:cs="ArialMT"/>
          <w:color w:val="000000"/>
          <w:lang w:eastAsia="en-US"/>
        </w:rPr>
        <w:t xml:space="preserve">is linked to students enrolled in an ICP Connect study program or students of partner institutions to support their mobility to </w:t>
      </w:r>
      <w:r w:rsidR="008F6966" w:rsidRPr="00D20561">
        <w:rPr>
          <w:rFonts w:ascii="Aptos" w:eastAsiaTheme="minorHAnsi" w:hAnsi="Aptos" w:cs="ArialMT"/>
          <w:color w:val="000000"/>
          <w:lang w:eastAsia="en-US"/>
        </w:rPr>
        <w:t xml:space="preserve">and stay of </w:t>
      </w:r>
      <w:r w:rsidR="00367482" w:rsidRPr="00D20561">
        <w:rPr>
          <w:rFonts w:ascii="Aptos" w:eastAsiaTheme="minorHAnsi" w:hAnsi="Aptos" w:cs="ArialMT"/>
          <w:color w:val="000000"/>
          <w:lang w:eastAsia="en-US"/>
        </w:rPr>
        <w:t xml:space="preserve">the </w:t>
      </w:r>
      <w:r w:rsidR="008E4AB8" w:rsidRPr="00D20561">
        <w:rPr>
          <w:rFonts w:ascii="Aptos" w:eastAsiaTheme="minorHAnsi" w:hAnsi="Aptos" w:cs="ArialMT"/>
          <w:color w:val="000000"/>
          <w:lang w:eastAsia="en-US"/>
        </w:rPr>
        <w:t>P</w:t>
      </w:r>
      <w:r w:rsidR="00367482" w:rsidRPr="00D20561">
        <w:rPr>
          <w:rFonts w:ascii="Aptos" w:eastAsiaTheme="minorHAnsi" w:hAnsi="Aptos" w:cs="ArialMT"/>
          <w:color w:val="000000"/>
          <w:lang w:eastAsia="en-US"/>
        </w:rPr>
        <w:t xml:space="preserve">artner </w:t>
      </w:r>
      <w:r w:rsidR="008E4AB8" w:rsidRPr="00D20561">
        <w:rPr>
          <w:rFonts w:ascii="Aptos" w:eastAsiaTheme="minorHAnsi" w:hAnsi="Aptos" w:cs="ArialMT"/>
          <w:color w:val="000000"/>
          <w:lang w:eastAsia="en-US"/>
        </w:rPr>
        <w:t>I</w:t>
      </w:r>
      <w:r w:rsidR="00367482" w:rsidRPr="00D20561">
        <w:rPr>
          <w:rFonts w:ascii="Aptos" w:eastAsiaTheme="minorHAnsi" w:hAnsi="Aptos" w:cs="ArialMT"/>
          <w:color w:val="000000"/>
          <w:lang w:eastAsia="en-US"/>
        </w:rPr>
        <w:t xml:space="preserve">nstitution and their stay. The Bench Fee </w:t>
      </w:r>
      <w:r w:rsidRPr="00D20561">
        <w:rPr>
          <w:rFonts w:ascii="Aptos" w:eastAsiaTheme="minorHAnsi" w:hAnsi="Aptos" w:cs="ArialMT"/>
          <w:color w:val="000000"/>
          <w:lang w:eastAsia="en-US"/>
        </w:rPr>
        <w:t>shall be used exclusively to cover reasonable costs related</w:t>
      </w:r>
      <w:r w:rsidR="004366D6" w:rsidRPr="00D20561">
        <w:rPr>
          <w:rFonts w:ascii="Aptos" w:eastAsiaTheme="minorHAnsi" w:hAnsi="Aptos" w:cs="ArialMT"/>
          <w:color w:val="000000"/>
          <w:lang w:eastAsia="en-US"/>
        </w:rPr>
        <w:t xml:space="preserve"> to the cost of providing workspaces and laboratories, using study materials, research equipment, computing hardware and software, and the support and supervision at the Partner Institution related to activities organized by the ICP Connect study program.</w:t>
      </w:r>
    </w:p>
    <w:p w14:paraId="2D5563B4" w14:textId="62613506" w:rsidR="00946AFE" w:rsidRPr="00D20561" w:rsidRDefault="00946AFE" w:rsidP="00A321F9">
      <w:pPr>
        <w:pStyle w:val="Lijstalinea"/>
        <w:numPr>
          <w:ilvl w:val="1"/>
          <w:numId w:val="20"/>
        </w:numPr>
        <w:autoSpaceDE w:val="0"/>
        <w:autoSpaceDN w:val="0"/>
        <w:adjustRightInd w:val="0"/>
        <w:spacing w:after="120" w:line="240" w:lineRule="auto"/>
        <w:rPr>
          <w:rFonts w:ascii="Aptos" w:eastAsiaTheme="minorHAnsi" w:hAnsi="Aptos" w:cs="ArialMT"/>
          <w:color w:val="000000"/>
          <w:lang w:eastAsia="en-US"/>
        </w:rPr>
      </w:pPr>
      <w:r w:rsidRPr="00D20561">
        <w:rPr>
          <w:rFonts w:ascii="Aptos" w:eastAsiaTheme="minorHAnsi" w:hAnsi="Aptos" w:cs="ArialMT"/>
          <w:color w:val="000000"/>
          <w:lang w:eastAsia="en-US"/>
        </w:rPr>
        <w:t>The Bench Fee may not be paid to a private individual or used as personal remuneration.</w:t>
      </w:r>
      <w:r w:rsidR="001A2F3A" w:rsidRPr="00D20561">
        <w:rPr>
          <w:rFonts w:ascii="Aptos" w:eastAsiaTheme="minorHAnsi" w:hAnsi="Aptos" w:cs="ArialMT"/>
          <w:color w:val="000000"/>
          <w:lang w:eastAsia="en-US"/>
        </w:rPr>
        <w:t xml:space="preserve"> The payment of the Bench Fee goes solely to the host unit (institution or department) of </w:t>
      </w:r>
      <w:r w:rsidR="008E4AB8" w:rsidRPr="00D20561">
        <w:rPr>
          <w:rFonts w:ascii="Aptos" w:eastAsiaTheme="minorHAnsi" w:hAnsi="Aptos" w:cs="ArialMT"/>
          <w:color w:val="000000"/>
          <w:lang w:eastAsia="en-US"/>
        </w:rPr>
        <w:t>the</w:t>
      </w:r>
      <w:r w:rsidR="001A2F3A" w:rsidRPr="00D20561">
        <w:rPr>
          <w:rFonts w:ascii="Aptos" w:eastAsiaTheme="minorHAnsi" w:hAnsi="Aptos" w:cs="ArialMT"/>
          <w:color w:val="000000"/>
          <w:lang w:eastAsia="en-US"/>
        </w:rPr>
        <w:t xml:space="preserve"> Partner </w:t>
      </w:r>
      <w:r w:rsidR="008E4AB8" w:rsidRPr="00D20561">
        <w:rPr>
          <w:rFonts w:ascii="Aptos" w:eastAsiaTheme="minorHAnsi" w:hAnsi="Aptos" w:cs="ArialMT"/>
          <w:color w:val="000000"/>
          <w:lang w:eastAsia="en-US"/>
        </w:rPr>
        <w:t>I</w:t>
      </w:r>
      <w:r w:rsidR="001A2F3A" w:rsidRPr="00D20561">
        <w:rPr>
          <w:rFonts w:ascii="Aptos" w:eastAsiaTheme="minorHAnsi" w:hAnsi="Aptos" w:cs="ArialMT"/>
          <w:color w:val="000000"/>
          <w:lang w:eastAsia="en-US"/>
        </w:rPr>
        <w:t xml:space="preserve">nstitution that is part of the ICP </w:t>
      </w:r>
      <w:r w:rsidR="00B60082" w:rsidRPr="00D20561">
        <w:rPr>
          <w:rFonts w:ascii="Aptos" w:eastAsiaTheme="minorHAnsi" w:hAnsi="Aptos" w:cs="ArialMT"/>
          <w:color w:val="000000"/>
          <w:lang w:eastAsia="en-US"/>
        </w:rPr>
        <w:t>C</w:t>
      </w:r>
      <w:r w:rsidR="001A2F3A" w:rsidRPr="00D20561">
        <w:rPr>
          <w:rFonts w:ascii="Aptos" w:eastAsiaTheme="minorHAnsi" w:hAnsi="Aptos" w:cs="ArialMT"/>
          <w:color w:val="000000"/>
          <w:lang w:eastAsia="en-US"/>
        </w:rPr>
        <w:t xml:space="preserve">onnect network. </w:t>
      </w:r>
    </w:p>
    <w:p w14:paraId="5C2742F9" w14:textId="44F71083" w:rsidR="00946AFE" w:rsidRPr="00D20561" w:rsidRDefault="00946AFE" w:rsidP="00A321F9">
      <w:pPr>
        <w:pStyle w:val="Lijstalinea"/>
        <w:numPr>
          <w:ilvl w:val="1"/>
          <w:numId w:val="20"/>
        </w:numPr>
        <w:autoSpaceDE w:val="0"/>
        <w:autoSpaceDN w:val="0"/>
        <w:adjustRightInd w:val="0"/>
        <w:spacing w:after="120" w:line="240" w:lineRule="auto"/>
        <w:rPr>
          <w:rFonts w:ascii="Aptos" w:eastAsiaTheme="minorHAnsi" w:hAnsi="Aptos" w:cs="ArialMT"/>
          <w:color w:val="000000"/>
          <w:lang w:eastAsia="en-US"/>
        </w:rPr>
      </w:pPr>
      <w:r w:rsidRPr="00D20561">
        <w:rPr>
          <w:rFonts w:ascii="Aptos" w:eastAsiaTheme="minorHAnsi" w:hAnsi="Aptos" w:cs="ArialMT"/>
          <w:color w:val="000000"/>
          <w:lang w:eastAsia="en-US"/>
        </w:rPr>
        <w:t xml:space="preserve">The </w:t>
      </w:r>
      <w:r w:rsidR="008E4AB8" w:rsidRPr="00D20561">
        <w:rPr>
          <w:rFonts w:ascii="Aptos" w:eastAsiaTheme="minorHAnsi" w:hAnsi="Aptos" w:cs="ArialMT"/>
          <w:color w:val="000000"/>
          <w:lang w:eastAsia="en-US"/>
        </w:rPr>
        <w:t>Partner</w:t>
      </w:r>
      <w:r w:rsidRPr="00D20561">
        <w:rPr>
          <w:rFonts w:ascii="Aptos" w:eastAsiaTheme="minorHAnsi" w:hAnsi="Aptos" w:cs="ArialMT"/>
          <w:color w:val="000000"/>
          <w:lang w:eastAsia="en-US"/>
        </w:rPr>
        <w:t xml:space="preserve"> Institution commits to using the total amount solely for the purposes listed in Article </w:t>
      </w:r>
      <w:r w:rsidR="00241FD0" w:rsidRPr="00D20561">
        <w:rPr>
          <w:rFonts w:ascii="Aptos" w:eastAsiaTheme="minorHAnsi" w:hAnsi="Aptos" w:cs="ArialMT"/>
          <w:color w:val="000000"/>
          <w:lang w:eastAsia="en-US"/>
        </w:rPr>
        <w:t xml:space="preserve">1 jo. </w:t>
      </w:r>
      <w:r w:rsidRPr="00D20561">
        <w:rPr>
          <w:rFonts w:ascii="Aptos" w:eastAsiaTheme="minorHAnsi" w:hAnsi="Aptos" w:cs="ArialMT"/>
          <w:color w:val="000000"/>
          <w:lang w:eastAsia="en-US"/>
        </w:rPr>
        <w:t>2.1.</w:t>
      </w:r>
    </w:p>
    <w:p w14:paraId="5E7D73FF" w14:textId="77777777" w:rsidR="003973D7" w:rsidRPr="00D20561" w:rsidRDefault="003973D7" w:rsidP="00A321F9">
      <w:pPr>
        <w:autoSpaceDE w:val="0"/>
        <w:autoSpaceDN w:val="0"/>
        <w:adjustRightInd w:val="0"/>
        <w:spacing w:line="240" w:lineRule="auto"/>
        <w:rPr>
          <w:rFonts w:ascii="Aptos" w:eastAsiaTheme="minorHAnsi" w:hAnsi="Aptos" w:cs="ArialMT"/>
          <w:color w:val="000000"/>
          <w:lang w:val="en-US" w:eastAsia="en-US"/>
        </w:rPr>
      </w:pPr>
    </w:p>
    <w:p w14:paraId="5B6F94D4" w14:textId="637176D0" w:rsidR="00FC79F2" w:rsidRPr="00D20561" w:rsidRDefault="00946AFE" w:rsidP="00A321F9">
      <w:pPr>
        <w:pStyle w:val="Lijstalinea"/>
        <w:numPr>
          <w:ilvl w:val="0"/>
          <w:numId w:val="20"/>
        </w:numPr>
        <w:autoSpaceDE w:val="0"/>
        <w:autoSpaceDN w:val="0"/>
        <w:adjustRightInd w:val="0"/>
        <w:spacing w:after="120" w:line="240" w:lineRule="auto"/>
        <w:rPr>
          <w:rFonts w:ascii="Aptos" w:eastAsiaTheme="minorHAnsi" w:hAnsi="Aptos" w:cs="ArialMT"/>
          <w:b/>
          <w:bCs/>
          <w:color w:val="000000"/>
          <w:lang w:eastAsia="en-US"/>
        </w:rPr>
      </w:pPr>
      <w:r w:rsidRPr="00D20561">
        <w:rPr>
          <w:rFonts w:ascii="Aptos" w:eastAsiaTheme="minorHAnsi" w:hAnsi="Aptos" w:cs="ArialMT"/>
          <w:b/>
          <w:bCs/>
          <w:color w:val="000000"/>
          <w:lang w:eastAsia="en-US"/>
        </w:rPr>
        <w:t>ARTICLE 3. Duration</w:t>
      </w:r>
      <w:r w:rsidR="00FB13E4" w:rsidRPr="00D20561">
        <w:rPr>
          <w:rFonts w:ascii="Aptos" w:eastAsiaTheme="minorHAnsi" w:hAnsi="Aptos" w:cs="ArialMT"/>
          <w:b/>
          <w:bCs/>
          <w:color w:val="000000"/>
          <w:lang w:eastAsia="en-US"/>
        </w:rPr>
        <w:t xml:space="preserve"> of the stay</w:t>
      </w:r>
      <w:r w:rsidRPr="00D20561">
        <w:rPr>
          <w:rFonts w:ascii="Aptos" w:eastAsiaTheme="minorHAnsi" w:hAnsi="Aptos" w:cs="ArialMT"/>
          <w:b/>
          <w:bCs/>
          <w:color w:val="000000"/>
          <w:lang w:eastAsia="en-US"/>
        </w:rPr>
        <w:t xml:space="preserve"> and </w:t>
      </w:r>
      <w:r w:rsidR="00FB13E4" w:rsidRPr="00D20561">
        <w:rPr>
          <w:rFonts w:ascii="Aptos" w:eastAsiaTheme="minorHAnsi" w:hAnsi="Aptos" w:cs="ArialMT"/>
          <w:b/>
          <w:bCs/>
          <w:color w:val="000000"/>
          <w:lang w:eastAsia="en-US"/>
        </w:rPr>
        <w:t>h</w:t>
      </w:r>
      <w:r w:rsidRPr="00D20561">
        <w:rPr>
          <w:rFonts w:ascii="Aptos" w:eastAsiaTheme="minorHAnsi" w:hAnsi="Aptos" w:cs="ArialMT"/>
          <w:b/>
          <w:bCs/>
          <w:color w:val="000000"/>
          <w:lang w:eastAsia="en-US"/>
        </w:rPr>
        <w:t xml:space="preserve">osting </w:t>
      </w:r>
      <w:r w:rsidR="00FB13E4" w:rsidRPr="00D20561">
        <w:rPr>
          <w:rFonts w:ascii="Aptos" w:eastAsiaTheme="minorHAnsi" w:hAnsi="Aptos" w:cs="ArialMT"/>
          <w:b/>
          <w:bCs/>
          <w:color w:val="000000"/>
          <w:lang w:eastAsia="en-US"/>
        </w:rPr>
        <w:t>a</w:t>
      </w:r>
      <w:r w:rsidRPr="00D20561">
        <w:rPr>
          <w:rFonts w:ascii="Aptos" w:eastAsiaTheme="minorHAnsi" w:hAnsi="Aptos" w:cs="ArialMT"/>
          <w:b/>
          <w:bCs/>
          <w:color w:val="000000"/>
          <w:lang w:eastAsia="en-US"/>
        </w:rPr>
        <w:t>rrangements</w:t>
      </w:r>
    </w:p>
    <w:p w14:paraId="2643DEB3" w14:textId="7DF278AD" w:rsidR="00934E1A" w:rsidRPr="00D20561" w:rsidRDefault="00FB13E4" w:rsidP="00A321F9">
      <w:pPr>
        <w:pStyle w:val="Lijstalinea"/>
        <w:numPr>
          <w:ilvl w:val="1"/>
          <w:numId w:val="20"/>
        </w:numPr>
        <w:autoSpaceDE w:val="0"/>
        <w:autoSpaceDN w:val="0"/>
        <w:adjustRightInd w:val="0"/>
        <w:spacing w:after="120" w:line="240" w:lineRule="auto"/>
        <w:rPr>
          <w:rFonts w:ascii="Aptos" w:eastAsiaTheme="minorHAnsi" w:hAnsi="Aptos" w:cs="ArialMT"/>
          <w:b/>
          <w:bCs/>
          <w:color w:val="000000"/>
          <w:lang w:eastAsia="en-US"/>
        </w:rPr>
      </w:pPr>
      <w:r w:rsidRPr="00D20561">
        <w:rPr>
          <w:rFonts w:ascii="Aptos" w:eastAsiaTheme="minorHAnsi" w:hAnsi="Aptos" w:cs="ArialMT"/>
          <w:color w:val="000000"/>
          <w:lang w:eastAsia="en-US"/>
        </w:rPr>
        <w:t xml:space="preserve">No minimum or maximum amount of time for mobility is foreseen but the principle of reasonableness needs to be wielded. </w:t>
      </w:r>
    </w:p>
    <w:p w14:paraId="000616FA" w14:textId="3CF700A8" w:rsidR="00934E1A" w:rsidRPr="00D20561" w:rsidRDefault="00946AFE" w:rsidP="00A321F9">
      <w:pPr>
        <w:pStyle w:val="Lijstalinea"/>
        <w:numPr>
          <w:ilvl w:val="1"/>
          <w:numId w:val="20"/>
        </w:numPr>
        <w:autoSpaceDE w:val="0"/>
        <w:autoSpaceDN w:val="0"/>
        <w:adjustRightInd w:val="0"/>
        <w:spacing w:after="120" w:line="240" w:lineRule="auto"/>
        <w:rPr>
          <w:rFonts w:ascii="Aptos" w:eastAsiaTheme="minorHAnsi" w:hAnsi="Aptos" w:cs="ArialMT"/>
          <w:b/>
          <w:bCs/>
          <w:color w:val="000000"/>
          <w:lang w:eastAsia="en-US"/>
        </w:rPr>
      </w:pPr>
      <w:r w:rsidRPr="00D20561">
        <w:rPr>
          <w:rFonts w:ascii="Aptos" w:eastAsiaTheme="minorHAnsi" w:hAnsi="Aptos" w:cs="ArialMT"/>
          <w:color w:val="000000"/>
          <w:lang w:eastAsia="en-US"/>
        </w:rPr>
        <w:t xml:space="preserve">The </w:t>
      </w:r>
      <w:r w:rsidR="008E4AB8" w:rsidRPr="00D20561">
        <w:rPr>
          <w:rFonts w:ascii="Aptos" w:eastAsiaTheme="minorHAnsi" w:hAnsi="Aptos" w:cs="ArialMT"/>
          <w:color w:val="000000"/>
          <w:lang w:eastAsia="en-US"/>
        </w:rPr>
        <w:t>Partner</w:t>
      </w:r>
      <w:r w:rsidRPr="00D20561">
        <w:rPr>
          <w:rFonts w:ascii="Aptos" w:eastAsiaTheme="minorHAnsi" w:hAnsi="Aptos" w:cs="ArialMT"/>
          <w:color w:val="000000"/>
          <w:lang w:eastAsia="en-US"/>
        </w:rPr>
        <w:t xml:space="preserve"> Institution undertakes to provide safe, appropriate working conditions, access to facilities, and supervision necessary to conduct the agreed activities.</w:t>
      </w:r>
    </w:p>
    <w:p w14:paraId="22DA0E1C" w14:textId="27DA629E" w:rsidR="00946AFE" w:rsidRPr="00D20561" w:rsidRDefault="00946AFE" w:rsidP="00A321F9">
      <w:pPr>
        <w:pStyle w:val="Lijstalinea"/>
        <w:numPr>
          <w:ilvl w:val="1"/>
          <w:numId w:val="20"/>
        </w:numPr>
        <w:autoSpaceDE w:val="0"/>
        <w:autoSpaceDN w:val="0"/>
        <w:adjustRightInd w:val="0"/>
        <w:spacing w:after="120" w:line="240" w:lineRule="auto"/>
        <w:rPr>
          <w:rFonts w:ascii="Aptos" w:eastAsiaTheme="minorHAnsi" w:hAnsi="Aptos" w:cs="ArialMT"/>
          <w:b/>
          <w:bCs/>
          <w:color w:val="000000"/>
          <w:lang w:eastAsia="en-US"/>
        </w:rPr>
      </w:pPr>
      <w:r w:rsidRPr="00D20561">
        <w:rPr>
          <w:rFonts w:ascii="Aptos" w:eastAsiaTheme="minorHAnsi" w:hAnsi="Aptos" w:cs="ArialMT"/>
          <w:color w:val="000000"/>
          <w:lang w:eastAsia="en-US"/>
        </w:rPr>
        <w:t xml:space="preserve">The Flemish Institution shall ensure that the student(s) are informed of all relevant institutional rules, safety protocols, and reporting obligations (including mandatory travel insurance as required by the Framework). </w:t>
      </w:r>
    </w:p>
    <w:p w14:paraId="2D738D40" w14:textId="77777777" w:rsidR="00946AFE" w:rsidRPr="00D20561" w:rsidRDefault="00946AFE" w:rsidP="00A321F9">
      <w:pPr>
        <w:autoSpaceDE w:val="0"/>
        <w:autoSpaceDN w:val="0"/>
        <w:adjustRightInd w:val="0"/>
        <w:spacing w:line="240" w:lineRule="auto"/>
        <w:rPr>
          <w:rFonts w:ascii="Aptos" w:eastAsiaTheme="minorHAnsi" w:hAnsi="Aptos" w:cs="ArialMT"/>
          <w:color w:val="000000"/>
          <w:lang w:val="en-US" w:eastAsia="en-US"/>
        </w:rPr>
      </w:pPr>
    </w:p>
    <w:p w14:paraId="572B371A" w14:textId="77777777" w:rsidR="00934E1A" w:rsidRPr="00D20561" w:rsidRDefault="00946AFE" w:rsidP="00A321F9">
      <w:pPr>
        <w:pStyle w:val="Lijstalinea"/>
        <w:numPr>
          <w:ilvl w:val="0"/>
          <w:numId w:val="20"/>
        </w:numPr>
        <w:autoSpaceDE w:val="0"/>
        <w:autoSpaceDN w:val="0"/>
        <w:adjustRightInd w:val="0"/>
        <w:spacing w:after="120" w:line="240" w:lineRule="auto"/>
        <w:rPr>
          <w:rFonts w:ascii="Aptos" w:eastAsiaTheme="minorHAnsi" w:hAnsi="Aptos" w:cs="ArialMT"/>
          <w:b/>
          <w:bCs/>
          <w:color w:val="000000"/>
          <w:lang w:eastAsia="en-US"/>
        </w:rPr>
      </w:pPr>
      <w:r w:rsidRPr="00D20561">
        <w:rPr>
          <w:rFonts w:ascii="Aptos" w:eastAsiaTheme="minorHAnsi" w:hAnsi="Aptos" w:cs="ArialMT"/>
          <w:b/>
          <w:bCs/>
          <w:color w:val="000000"/>
          <w:lang w:eastAsia="en-US"/>
        </w:rPr>
        <w:lastRenderedPageBreak/>
        <w:t>ARTICLE 4. Financial Modalities</w:t>
      </w:r>
    </w:p>
    <w:p w14:paraId="199E55D5" w14:textId="1AF7CC31" w:rsidR="00934E1A" w:rsidRPr="00D20561" w:rsidRDefault="00946AFE" w:rsidP="00A321F9">
      <w:pPr>
        <w:pStyle w:val="Lijstalinea"/>
        <w:numPr>
          <w:ilvl w:val="1"/>
          <w:numId w:val="20"/>
        </w:numPr>
        <w:autoSpaceDE w:val="0"/>
        <w:autoSpaceDN w:val="0"/>
        <w:adjustRightInd w:val="0"/>
        <w:spacing w:after="120" w:line="240" w:lineRule="auto"/>
        <w:rPr>
          <w:rFonts w:ascii="Aptos" w:eastAsiaTheme="minorHAnsi" w:hAnsi="Aptos" w:cs="ArialMT"/>
          <w:color w:val="000000"/>
          <w:lang w:eastAsia="en-US"/>
        </w:rPr>
      </w:pPr>
      <w:r w:rsidRPr="00D20561">
        <w:rPr>
          <w:rFonts w:ascii="Aptos" w:eastAsiaTheme="minorHAnsi" w:hAnsi="Aptos" w:cs="ArialMT"/>
          <w:color w:val="000000"/>
          <w:lang w:eastAsia="en-US"/>
        </w:rPr>
        <w:t>Payment of the Bench Fee forms part of the ICP Connect project budget and will be arranged by the Flemish Institution.</w:t>
      </w:r>
    </w:p>
    <w:p w14:paraId="4E4327D4" w14:textId="25AB6C21" w:rsidR="00934E1A" w:rsidRPr="00D20561" w:rsidRDefault="00946AFE" w:rsidP="00A321F9">
      <w:pPr>
        <w:pStyle w:val="Lijstalinea"/>
        <w:numPr>
          <w:ilvl w:val="1"/>
          <w:numId w:val="20"/>
        </w:numPr>
        <w:autoSpaceDE w:val="0"/>
        <w:autoSpaceDN w:val="0"/>
        <w:adjustRightInd w:val="0"/>
        <w:spacing w:after="120" w:line="240" w:lineRule="auto"/>
        <w:rPr>
          <w:rFonts w:ascii="Aptos" w:eastAsiaTheme="minorHAnsi" w:hAnsi="Aptos" w:cs="ArialMT"/>
          <w:color w:val="000000"/>
          <w:lang w:eastAsia="en-US"/>
        </w:rPr>
      </w:pPr>
      <w:r w:rsidRPr="00D20561">
        <w:rPr>
          <w:rFonts w:ascii="Aptos" w:eastAsiaTheme="minorHAnsi" w:hAnsi="Aptos" w:cs="ArialMT"/>
          <w:color w:val="000000"/>
          <w:lang w:eastAsia="en-US"/>
        </w:rPr>
        <w:t xml:space="preserve">The timing and method of payment will </w:t>
      </w:r>
      <w:r w:rsidR="006240C5" w:rsidRPr="00D20561">
        <w:rPr>
          <w:rFonts w:ascii="Aptos" w:eastAsiaTheme="minorHAnsi" w:hAnsi="Aptos" w:cs="ArialMT"/>
          <w:color w:val="000000"/>
          <w:lang w:eastAsia="en-US"/>
        </w:rPr>
        <w:t xml:space="preserve">depend entirely on Project and </w:t>
      </w:r>
      <w:r w:rsidRPr="00D20561">
        <w:rPr>
          <w:rFonts w:ascii="Aptos" w:eastAsiaTheme="minorHAnsi" w:hAnsi="Aptos" w:cs="ArialMT"/>
          <w:color w:val="000000"/>
          <w:lang w:eastAsia="en-US"/>
        </w:rPr>
        <w:t xml:space="preserve">shall be communicated to the </w:t>
      </w:r>
      <w:r w:rsidR="008E4AB8" w:rsidRPr="00D20561">
        <w:rPr>
          <w:rFonts w:ascii="Aptos" w:eastAsiaTheme="minorHAnsi" w:hAnsi="Aptos" w:cs="ArialMT"/>
          <w:color w:val="000000"/>
          <w:lang w:eastAsia="en-US"/>
        </w:rPr>
        <w:t>Partner</w:t>
      </w:r>
      <w:r w:rsidRPr="00D20561">
        <w:rPr>
          <w:rFonts w:ascii="Aptos" w:eastAsiaTheme="minorHAnsi" w:hAnsi="Aptos" w:cs="ArialMT"/>
          <w:color w:val="000000"/>
          <w:lang w:eastAsia="en-US"/>
        </w:rPr>
        <w:t xml:space="preserve"> Institution in writing.</w:t>
      </w:r>
    </w:p>
    <w:p w14:paraId="7F628090" w14:textId="48325712" w:rsidR="00946AFE" w:rsidRPr="00D20561" w:rsidRDefault="00946AFE" w:rsidP="00A321F9">
      <w:pPr>
        <w:pStyle w:val="Lijstalinea"/>
        <w:numPr>
          <w:ilvl w:val="1"/>
          <w:numId w:val="20"/>
        </w:numPr>
        <w:autoSpaceDE w:val="0"/>
        <w:autoSpaceDN w:val="0"/>
        <w:adjustRightInd w:val="0"/>
        <w:spacing w:after="120" w:line="240" w:lineRule="auto"/>
        <w:rPr>
          <w:rFonts w:ascii="Aptos" w:eastAsiaTheme="minorHAnsi" w:hAnsi="Aptos" w:cs="ArialMT"/>
          <w:color w:val="000000"/>
          <w:lang w:eastAsia="en-US"/>
        </w:rPr>
      </w:pPr>
      <w:r w:rsidRPr="00D20561">
        <w:rPr>
          <w:rFonts w:ascii="Aptos" w:eastAsiaTheme="minorHAnsi" w:hAnsi="Aptos" w:cs="ArialMT"/>
          <w:color w:val="000000"/>
          <w:lang w:eastAsia="en-US"/>
        </w:rPr>
        <w:t xml:space="preserve">The Bench Fee shall not exceed the Framework maximum of € 1,500 per student per stay. </w:t>
      </w:r>
    </w:p>
    <w:p w14:paraId="00EB1737" w14:textId="77777777" w:rsidR="00946AFE" w:rsidRPr="00D20561" w:rsidRDefault="00946AFE" w:rsidP="00A321F9">
      <w:pPr>
        <w:autoSpaceDE w:val="0"/>
        <w:autoSpaceDN w:val="0"/>
        <w:adjustRightInd w:val="0"/>
        <w:spacing w:line="240" w:lineRule="auto"/>
        <w:rPr>
          <w:rFonts w:ascii="Aptos" w:eastAsiaTheme="minorHAnsi" w:hAnsi="Aptos" w:cs="ArialMT"/>
          <w:color w:val="000000"/>
          <w:lang w:val="en-US" w:eastAsia="en-US"/>
        </w:rPr>
      </w:pPr>
    </w:p>
    <w:p w14:paraId="44D48E3F" w14:textId="77777777" w:rsidR="00290A63" w:rsidRPr="00D20561" w:rsidRDefault="00946AFE" w:rsidP="00A321F9">
      <w:pPr>
        <w:pStyle w:val="Lijstalinea"/>
        <w:numPr>
          <w:ilvl w:val="0"/>
          <w:numId w:val="20"/>
        </w:numPr>
        <w:autoSpaceDE w:val="0"/>
        <w:autoSpaceDN w:val="0"/>
        <w:adjustRightInd w:val="0"/>
        <w:spacing w:after="120" w:line="240" w:lineRule="auto"/>
        <w:rPr>
          <w:rFonts w:ascii="Aptos" w:eastAsiaTheme="minorHAnsi" w:hAnsi="Aptos" w:cs="ArialMT"/>
          <w:b/>
          <w:bCs/>
          <w:color w:val="000000"/>
          <w:lang w:eastAsia="en-US"/>
        </w:rPr>
      </w:pPr>
      <w:r w:rsidRPr="00D20561">
        <w:rPr>
          <w:rFonts w:ascii="Aptos" w:eastAsiaTheme="minorHAnsi" w:hAnsi="Aptos" w:cs="ArialMT"/>
          <w:b/>
          <w:bCs/>
          <w:color w:val="000000"/>
          <w:lang w:eastAsia="en-US"/>
        </w:rPr>
        <w:t>ARTICLE 5. Reporting and Accountability</w:t>
      </w:r>
    </w:p>
    <w:p w14:paraId="121B20DC" w14:textId="43FFEA3E" w:rsidR="00290A63" w:rsidRPr="00D20561" w:rsidRDefault="00946AFE" w:rsidP="00A321F9">
      <w:pPr>
        <w:pStyle w:val="Lijstalinea"/>
        <w:numPr>
          <w:ilvl w:val="1"/>
          <w:numId w:val="20"/>
        </w:numPr>
        <w:autoSpaceDE w:val="0"/>
        <w:autoSpaceDN w:val="0"/>
        <w:adjustRightInd w:val="0"/>
        <w:spacing w:after="120" w:line="240" w:lineRule="auto"/>
        <w:rPr>
          <w:rFonts w:ascii="Aptos" w:eastAsiaTheme="minorHAnsi" w:hAnsi="Aptos" w:cs="ArialMT"/>
          <w:b/>
          <w:bCs/>
          <w:color w:val="000000"/>
          <w:lang w:eastAsia="en-US"/>
        </w:rPr>
      </w:pPr>
      <w:r w:rsidRPr="00D20561">
        <w:rPr>
          <w:rFonts w:ascii="Aptos" w:eastAsiaTheme="minorHAnsi" w:hAnsi="Aptos" w:cs="ArialMT"/>
          <w:color w:val="000000"/>
          <w:lang w:eastAsia="en-US"/>
        </w:rPr>
        <w:t xml:space="preserve">The </w:t>
      </w:r>
      <w:r w:rsidR="00290A63" w:rsidRPr="00D20561">
        <w:rPr>
          <w:rFonts w:ascii="Aptos" w:eastAsiaTheme="minorHAnsi" w:hAnsi="Aptos" w:cs="ArialMT"/>
          <w:color w:val="000000"/>
          <w:lang w:eastAsia="en-US"/>
        </w:rPr>
        <w:t>Partner</w:t>
      </w:r>
      <w:r w:rsidRPr="00D20561">
        <w:rPr>
          <w:rFonts w:ascii="Aptos" w:eastAsiaTheme="minorHAnsi" w:hAnsi="Aptos" w:cs="ArialMT"/>
          <w:color w:val="000000"/>
          <w:lang w:eastAsia="en-US"/>
        </w:rPr>
        <w:t xml:space="preserve"> Institution shall provide, upon request, a concise overview confirming the expenditures covered by the Bench Fee, in accordance with the applicable VLIRUOS Financial Framework and the Framework ICP Travel Grant &amp; Bench Fee. </w:t>
      </w:r>
    </w:p>
    <w:p w14:paraId="616FD5E1" w14:textId="77777777" w:rsidR="00290A63" w:rsidRPr="00D20561" w:rsidRDefault="00946AFE" w:rsidP="00A321F9">
      <w:pPr>
        <w:pStyle w:val="Lijstalinea"/>
        <w:numPr>
          <w:ilvl w:val="1"/>
          <w:numId w:val="20"/>
        </w:numPr>
        <w:autoSpaceDE w:val="0"/>
        <w:autoSpaceDN w:val="0"/>
        <w:adjustRightInd w:val="0"/>
        <w:spacing w:after="120" w:line="240" w:lineRule="auto"/>
        <w:rPr>
          <w:rFonts w:ascii="Aptos" w:eastAsiaTheme="minorHAnsi" w:hAnsi="Aptos" w:cs="ArialMT"/>
          <w:b/>
          <w:bCs/>
          <w:color w:val="000000"/>
          <w:lang w:eastAsia="en-US"/>
        </w:rPr>
      </w:pPr>
      <w:r w:rsidRPr="00D20561">
        <w:rPr>
          <w:rFonts w:ascii="Aptos" w:eastAsiaTheme="minorHAnsi" w:hAnsi="Aptos" w:cs="ArialMT"/>
          <w:color w:val="000000"/>
          <w:lang w:eastAsia="en-US"/>
        </w:rPr>
        <w:t xml:space="preserve">The Flemish Institution is responsible for including the relevant information on the mobility and Bench Fee in its annual ICP Connect reporting. </w:t>
      </w:r>
    </w:p>
    <w:p w14:paraId="3C736141" w14:textId="6AD7CF57" w:rsidR="00946AFE" w:rsidRPr="00D20561" w:rsidRDefault="00946AFE" w:rsidP="00A321F9">
      <w:pPr>
        <w:pStyle w:val="Lijstalinea"/>
        <w:numPr>
          <w:ilvl w:val="1"/>
          <w:numId w:val="20"/>
        </w:numPr>
        <w:autoSpaceDE w:val="0"/>
        <w:autoSpaceDN w:val="0"/>
        <w:adjustRightInd w:val="0"/>
        <w:spacing w:after="120" w:line="240" w:lineRule="auto"/>
        <w:rPr>
          <w:rFonts w:ascii="Aptos" w:eastAsiaTheme="minorHAnsi" w:hAnsi="Aptos" w:cs="ArialMT"/>
          <w:b/>
          <w:bCs/>
          <w:color w:val="000000"/>
          <w:lang w:eastAsia="en-US"/>
        </w:rPr>
      </w:pPr>
      <w:r w:rsidRPr="00D20561">
        <w:rPr>
          <w:rFonts w:ascii="Aptos" w:eastAsiaTheme="minorHAnsi" w:hAnsi="Aptos" w:cs="ArialMT"/>
          <w:color w:val="000000"/>
          <w:lang w:eastAsia="en-US"/>
        </w:rPr>
        <w:t xml:space="preserve">Documentation must be retained by the </w:t>
      </w:r>
      <w:r w:rsidR="00290A63" w:rsidRPr="00D20561">
        <w:rPr>
          <w:rFonts w:ascii="Aptos" w:eastAsiaTheme="minorHAnsi" w:hAnsi="Aptos" w:cs="ArialMT"/>
          <w:color w:val="000000"/>
          <w:lang w:eastAsia="en-US"/>
        </w:rPr>
        <w:t>Partner</w:t>
      </w:r>
      <w:r w:rsidRPr="00D20561">
        <w:rPr>
          <w:rFonts w:ascii="Aptos" w:eastAsiaTheme="minorHAnsi" w:hAnsi="Aptos" w:cs="ArialMT"/>
          <w:color w:val="000000"/>
          <w:lang w:eastAsia="en-US"/>
        </w:rPr>
        <w:t xml:space="preserve"> Institution for possible audit by VLIRUOS or DGD.</w:t>
      </w:r>
    </w:p>
    <w:p w14:paraId="3166CB2A" w14:textId="77777777" w:rsidR="00946AFE" w:rsidRPr="00D20561" w:rsidRDefault="00946AFE" w:rsidP="00A321F9">
      <w:pPr>
        <w:autoSpaceDE w:val="0"/>
        <w:autoSpaceDN w:val="0"/>
        <w:adjustRightInd w:val="0"/>
        <w:spacing w:line="240" w:lineRule="auto"/>
        <w:rPr>
          <w:rFonts w:ascii="Aptos" w:eastAsiaTheme="minorHAnsi" w:hAnsi="Aptos" w:cs="ArialMT"/>
          <w:color w:val="000000"/>
          <w:lang w:val="en-US" w:eastAsia="en-US"/>
        </w:rPr>
      </w:pPr>
    </w:p>
    <w:p w14:paraId="5B32276F" w14:textId="77777777" w:rsidR="00FC5D70" w:rsidRPr="00D20561" w:rsidRDefault="00946AFE" w:rsidP="00A321F9">
      <w:pPr>
        <w:pStyle w:val="Lijstalinea"/>
        <w:numPr>
          <w:ilvl w:val="0"/>
          <w:numId w:val="20"/>
        </w:numPr>
        <w:autoSpaceDE w:val="0"/>
        <w:autoSpaceDN w:val="0"/>
        <w:adjustRightInd w:val="0"/>
        <w:spacing w:after="120" w:line="240" w:lineRule="auto"/>
        <w:rPr>
          <w:rFonts w:ascii="Aptos" w:eastAsiaTheme="minorHAnsi" w:hAnsi="Aptos" w:cs="ArialMT"/>
          <w:b/>
          <w:bCs/>
          <w:color w:val="000000"/>
          <w:lang w:eastAsia="en-US"/>
        </w:rPr>
      </w:pPr>
      <w:r w:rsidRPr="00D20561">
        <w:rPr>
          <w:rFonts w:ascii="Aptos" w:eastAsiaTheme="minorHAnsi" w:hAnsi="Aptos" w:cs="ArialMT"/>
          <w:b/>
          <w:bCs/>
          <w:color w:val="000000"/>
          <w:lang w:eastAsia="en-US"/>
        </w:rPr>
        <w:t>ARTICLE 6. Compliance &amp; Good Conduct</w:t>
      </w:r>
    </w:p>
    <w:p w14:paraId="17587E13" w14:textId="27379A21" w:rsidR="00FC5D70" w:rsidRPr="00A321F9" w:rsidRDefault="00946AFE" w:rsidP="00A321F9">
      <w:pPr>
        <w:pStyle w:val="Lijstalinea"/>
        <w:numPr>
          <w:ilvl w:val="1"/>
          <w:numId w:val="20"/>
        </w:numPr>
        <w:autoSpaceDE w:val="0"/>
        <w:autoSpaceDN w:val="0"/>
        <w:adjustRightInd w:val="0"/>
        <w:spacing w:after="120" w:line="240" w:lineRule="auto"/>
        <w:rPr>
          <w:rFonts w:ascii="Aptos" w:eastAsiaTheme="minorHAnsi" w:hAnsi="Aptos" w:cs="ArialMT"/>
          <w:color w:val="000000"/>
          <w:lang w:eastAsia="en-US"/>
        </w:rPr>
      </w:pPr>
      <w:r w:rsidRPr="00D20561">
        <w:rPr>
          <w:rFonts w:ascii="Aptos" w:eastAsiaTheme="minorHAnsi" w:hAnsi="Aptos" w:cs="ArialMT"/>
          <w:color w:val="000000"/>
          <w:lang w:eastAsia="en-US"/>
        </w:rPr>
        <w:t xml:space="preserve">Parties shall ensure that all activities carried out under this </w:t>
      </w:r>
      <w:r w:rsidR="00FC5D70" w:rsidRPr="00D20561">
        <w:rPr>
          <w:rFonts w:ascii="Aptos" w:eastAsiaTheme="minorHAnsi" w:hAnsi="Aptos" w:cs="ArialMT"/>
          <w:color w:val="000000"/>
          <w:lang w:eastAsia="en-US"/>
        </w:rPr>
        <w:t>Memorandum of Understanding</w:t>
      </w:r>
      <w:r w:rsidRPr="00D20561">
        <w:rPr>
          <w:rFonts w:ascii="Aptos" w:eastAsiaTheme="minorHAnsi" w:hAnsi="Aptos" w:cs="ArialMT"/>
          <w:color w:val="000000"/>
          <w:lang w:eastAsia="en-US"/>
        </w:rPr>
        <w:t xml:space="preserve"> comply with the objectives and values of the ICP Connect Programme, including</w:t>
      </w:r>
      <w:r w:rsidR="007B0575" w:rsidRPr="00D20561">
        <w:rPr>
          <w:rFonts w:ascii="Aptos" w:eastAsiaTheme="minorHAnsi" w:hAnsi="Aptos" w:cs="ArialMT"/>
          <w:color w:val="000000"/>
          <w:lang w:eastAsia="en-US"/>
        </w:rPr>
        <w:t xml:space="preserve"> but not limited to global citizenship.</w:t>
      </w:r>
    </w:p>
    <w:p w14:paraId="626A25EA" w14:textId="77777777" w:rsidR="00FC5D70" w:rsidRPr="00D20561" w:rsidRDefault="00946AFE" w:rsidP="00A321F9">
      <w:pPr>
        <w:pStyle w:val="Lijstalinea"/>
        <w:numPr>
          <w:ilvl w:val="1"/>
          <w:numId w:val="20"/>
        </w:numPr>
        <w:autoSpaceDE w:val="0"/>
        <w:autoSpaceDN w:val="0"/>
        <w:adjustRightInd w:val="0"/>
        <w:spacing w:after="120" w:line="240" w:lineRule="auto"/>
        <w:rPr>
          <w:rFonts w:ascii="Aptos" w:eastAsiaTheme="minorHAnsi" w:hAnsi="Aptos" w:cs="ArialMT"/>
          <w:color w:val="000000"/>
          <w:lang w:eastAsia="en-US"/>
        </w:rPr>
      </w:pPr>
      <w:r w:rsidRPr="00D20561">
        <w:rPr>
          <w:rFonts w:ascii="Aptos" w:eastAsiaTheme="minorHAnsi" w:hAnsi="Aptos" w:cs="ArialMT"/>
          <w:color w:val="000000"/>
          <w:lang w:eastAsia="en-US"/>
        </w:rPr>
        <w:t>Parties commit to principles of transparency, non-discrimination and Leaving No One Behind (LNOB).</w:t>
      </w:r>
    </w:p>
    <w:p w14:paraId="19B1F555" w14:textId="074D2782" w:rsidR="00946AFE" w:rsidRPr="00D20561" w:rsidRDefault="00946AFE" w:rsidP="00A321F9">
      <w:pPr>
        <w:pStyle w:val="Lijstalinea"/>
        <w:numPr>
          <w:ilvl w:val="1"/>
          <w:numId w:val="20"/>
        </w:numPr>
        <w:autoSpaceDE w:val="0"/>
        <w:autoSpaceDN w:val="0"/>
        <w:adjustRightInd w:val="0"/>
        <w:spacing w:after="120" w:line="240" w:lineRule="auto"/>
        <w:rPr>
          <w:rFonts w:ascii="Aptos" w:eastAsiaTheme="minorHAnsi" w:hAnsi="Aptos" w:cs="ArialMT"/>
          <w:color w:val="000000"/>
          <w:lang w:eastAsia="en-US"/>
        </w:rPr>
      </w:pPr>
      <w:r w:rsidRPr="00D20561">
        <w:rPr>
          <w:rFonts w:ascii="Aptos" w:eastAsiaTheme="minorHAnsi" w:hAnsi="Aptos" w:cs="ArialMT"/>
          <w:color w:val="000000"/>
          <w:lang w:eastAsia="en-US"/>
        </w:rPr>
        <w:t xml:space="preserve">Any breach of the obligations under this </w:t>
      </w:r>
      <w:r w:rsidR="00FC5D70" w:rsidRPr="00D20561">
        <w:rPr>
          <w:rFonts w:ascii="Aptos" w:eastAsiaTheme="minorHAnsi" w:hAnsi="Aptos" w:cs="ArialMT"/>
          <w:color w:val="000000"/>
          <w:lang w:eastAsia="en-US"/>
        </w:rPr>
        <w:t>Memorandum of Understanding</w:t>
      </w:r>
      <w:r w:rsidRPr="00D20561">
        <w:rPr>
          <w:rFonts w:ascii="Aptos" w:eastAsiaTheme="minorHAnsi" w:hAnsi="Aptos" w:cs="ArialMT"/>
          <w:color w:val="000000"/>
          <w:lang w:eastAsia="en-US"/>
        </w:rPr>
        <w:t xml:space="preserve"> may result in suspension or termination of the Bench Fee.</w:t>
      </w:r>
    </w:p>
    <w:p w14:paraId="5B1D7759" w14:textId="77777777" w:rsidR="00946AFE" w:rsidRPr="00D20561" w:rsidRDefault="00946AFE" w:rsidP="00A321F9">
      <w:pPr>
        <w:autoSpaceDE w:val="0"/>
        <w:autoSpaceDN w:val="0"/>
        <w:adjustRightInd w:val="0"/>
        <w:spacing w:line="240" w:lineRule="auto"/>
        <w:rPr>
          <w:rFonts w:ascii="Aptos" w:eastAsiaTheme="minorHAnsi" w:hAnsi="Aptos" w:cs="ArialMT"/>
          <w:color w:val="000000"/>
          <w:lang w:val="en-US" w:eastAsia="en-US"/>
        </w:rPr>
      </w:pPr>
    </w:p>
    <w:p w14:paraId="4313E4DC" w14:textId="77777777" w:rsidR="00FC5D70" w:rsidRPr="00D20561" w:rsidRDefault="00946AFE" w:rsidP="00A321F9">
      <w:pPr>
        <w:pStyle w:val="Lijstalinea"/>
        <w:numPr>
          <w:ilvl w:val="0"/>
          <w:numId w:val="20"/>
        </w:numPr>
        <w:autoSpaceDE w:val="0"/>
        <w:autoSpaceDN w:val="0"/>
        <w:adjustRightInd w:val="0"/>
        <w:spacing w:after="120" w:line="240" w:lineRule="auto"/>
        <w:rPr>
          <w:rFonts w:ascii="Aptos" w:eastAsiaTheme="minorHAnsi" w:hAnsi="Aptos" w:cs="ArialMT"/>
          <w:b/>
          <w:bCs/>
          <w:color w:val="000000"/>
          <w:lang w:eastAsia="en-US"/>
        </w:rPr>
      </w:pPr>
      <w:r w:rsidRPr="00D20561">
        <w:rPr>
          <w:rFonts w:ascii="Aptos" w:eastAsiaTheme="minorHAnsi" w:hAnsi="Aptos" w:cs="ArialMT"/>
          <w:b/>
          <w:bCs/>
          <w:color w:val="000000"/>
          <w:lang w:eastAsia="en-US"/>
        </w:rPr>
        <w:t>ARTICLE 7. Termination</w:t>
      </w:r>
    </w:p>
    <w:p w14:paraId="03316511" w14:textId="77777777" w:rsidR="00FC5D70" w:rsidRPr="00D20561" w:rsidRDefault="00946AFE" w:rsidP="00A321F9">
      <w:pPr>
        <w:pStyle w:val="Lijstalinea"/>
        <w:numPr>
          <w:ilvl w:val="1"/>
          <w:numId w:val="20"/>
        </w:numPr>
        <w:autoSpaceDE w:val="0"/>
        <w:autoSpaceDN w:val="0"/>
        <w:adjustRightInd w:val="0"/>
        <w:spacing w:after="120" w:line="240" w:lineRule="auto"/>
        <w:rPr>
          <w:rFonts w:ascii="Aptos" w:eastAsiaTheme="minorHAnsi" w:hAnsi="Aptos" w:cs="ArialMT"/>
          <w:color w:val="000000"/>
          <w:lang w:eastAsia="en-US"/>
        </w:rPr>
      </w:pPr>
      <w:r w:rsidRPr="00D20561">
        <w:rPr>
          <w:rFonts w:ascii="Aptos" w:eastAsiaTheme="minorHAnsi" w:hAnsi="Aptos" w:cs="ArialMT"/>
          <w:color w:val="000000"/>
          <w:lang w:eastAsia="en-US"/>
        </w:rPr>
        <w:t xml:space="preserve">Either Party may terminate this </w:t>
      </w:r>
      <w:r w:rsidR="00FC5D70" w:rsidRPr="00D20561">
        <w:rPr>
          <w:rFonts w:ascii="Aptos" w:eastAsiaTheme="minorHAnsi" w:hAnsi="Aptos" w:cs="ArialMT"/>
          <w:color w:val="000000"/>
          <w:lang w:eastAsia="en-US"/>
        </w:rPr>
        <w:t>Memorandum of Understanding</w:t>
      </w:r>
      <w:r w:rsidRPr="00D20561">
        <w:rPr>
          <w:rFonts w:ascii="Aptos" w:eastAsiaTheme="minorHAnsi" w:hAnsi="Aptos" w:cs="ArialMT"/>
          <w:color w:val="000000"/>
          <w:lang w:eastAsia="en-US"/>
        </w:rPr>
        <w:t xml:space="preserve"> with written notice if essential obligations are not fulfilled.</w:t>
      </w:r>
    </w:p>
    <w:p w14:paraId="1DABA2C5" w14:textId="6A3C427B" w:rsidR="00946AFE" w:rsidRPr="00D20561" w:rsidRDefault="00946AFE" w:rsidP="00A321F9">
      <w:pPr>
        <w:pStyle w:val="Lijstalinea"/>
        <w:numPr>
          <w:ilvl w:val="1"/>
          <w:numId w:val="20"/>
        </w:numPr>
        <w:autoSpaceDE w:val="0"/>
        <w:autoSpaceDN w:val="0"/>
        <w:adjustRightInd w:val="0"/>
        <w:spacing w:after="120" w:line="240" w:lineRule="auto"/>
        <w:rPr>
          <w:rFonts w:ascii="Aptos" w:eastAsiaTheme="minorHAnsi" w:hAnsi="Aptos" w:cs="ArialMT"/>
          <w:color w:val="000000"/>
          <w:lang w:eastAsia="en-US"/>
        </w:rPr>
      </w:pPr>
      <w:r w:rsidRPr="00D20561">
        <w:rPr>
          <w:rFonts w:ascii="Aptos" w:eastAsiaTheme="minorHAnsi" w:hAnsi="Aptos" w:cs="ArialMT"/>
          <w:color w:val="000000"/>
          <w:lang w:eastAsia="en-US"/>
        </w:rPr>
        <w:t>Upon termination, unused or improperly used funds may be reclaimed by the Flemish Institution or VLIRUOS.</w:t>
      </w:r>
    </w:p>
    <w:p w14:paraId="599F49CC" w14:textId="1AE87E45" w:rsidR="002C6564" w:rsidRPr="00D20561" w:rsidRDefault="005432B8" w:rsidP="00A321F9">
      <w:pPr>
        <w:autoSpaceDE w:val="0"/>
        <w:autoSpaceDN w:val="0"/>
        <w:adjustRightInd w:val="0"/>
        <w:spacing w:line="240" w:lineRule="auto"/>
        <w:rPr>
          <w:rFonts w:ascii="Aptos" w:eastAsiaTheme="minorHAnsi" w:hAnsi="Aptos" w:cs="ArialMT"/>
          <w:color w:val="000000"/>
          <w:lang w:val="en-US" w:eastAsia="en-US"/>
        </w:rPr>
      </w:pPr>
      <w:r>
        <w:rPr>
          <w:rFonts w:ascii="Aptos" w:eastAsiaTheme="minorHAnsi" w:hAnsi="Aptos" w:cs="ArialMT"/>
          <w:color w:val="000000"/>
          <w:lang w:val="en-US" w:eastAsia="en-US"/>
        </w:rPr>
        <w:t xml:space="preserve">  </w:t>
      </w:r>
    </w:p>
    <w:p w14:paraId="1DDEA67C" w14:textId="7350D4FA" w:rsidR="00946AFE" w:rsidRPr="00E7391A" w:rsidRDefault="00946AFE" w:rsidP="00A321F9">
      <w:pPr>
        <w:pStyle w:val="Lijstalinea"/>
        <w:numPr>
          <w:ilvl w:val="0"/>
          <w:numId w:val="20"/>
        </w:numPr>
        <w:autoSpaceDE w:val="0"/>
        <w:autoSpaceDN w:val="0"/>
        <w:adjustRightInd w:val="0"/>
        <w:spacing w:after="120" w:line="240" w:lineRule="auto"/>
        <w:rPr>
          <w:rFonts w:ascii="Aptos" w:eastAsiaTheme="minorHAnsi" w:hAnsi="Aptos" w:cs="ArialMT"/>
          <w:b/>
          <w:bCs/>
          <w:color w:val="000000"/>
          <w:lang w:eastAsia="en-US"/>
        </w:rPr>
      </w:pPr>
      <w:r w:rsidRPr="00D20561">
        <w:rPr>
          <w:rFonts w:ascii="Aptos" w:eastAsiaTheme="minorHAnsi" w:hAnsi="Aptos" w:cs="ArialMT"/>
          <w:b/>
          <w:bCs/>
          <w:color w:val="000000"/>
          <w:lang w:eastAsia="en-US"/>
        </w:rPr>
        <w:t>ARTICLE 8. Entry into Force</w:t>
      </w:r>
    </w:p>
    <w:p w14:paraId="0F558647" w14:textId="01A59C25" w:rsidR="00C93C4A" w:rsidRPr="00D20561" w:rsidRDefault="00946AFE" w:rsidP="00A321F9">
      <w:pPr>
        <w:autoSpaceDE w:val="0"/>
        <w:autoSpaceDN w:val="0"/>
        <w:adjustRightInd w:val="0"/>
        <w:spacing w:line="240" w:lineRule="auto"/>
        <w:rPr>
          <w:rFonts w:ascii="Aptos" w:eastAsiaTheme="minorHAnsi" w:hAnsi="Aptos" w:cs="ArialMT"/>
          <w:color w:val="000000"/>
          <w:lang w:val="en-US" w:eastAsia="en-US"/>
        </w:rPr>
      </w:pPr>
      <w:r w:rsidRPr="00D20561">
        <w:rPr>
          <w:rFonts w:ascii="Aptos" w:eastAsiaTheme="minorHAnsi" w:hAnsi="Aptos" w:cs="ArialMT"/>
          <w:color w:val="000000"/>
          <w:lang w:val="en-US" w:eastAsia="en-US"/>
        </w:rPr>
        <w:t>This MoU shall enter into force on the date of the last signature and shall remain valid for the duration of the mobility activities and associated reporting obligations.</w:t>
      </w:r>
    </w:p>
    <w:p w14:paraId="75C69584" w14:textId="77777777" w:rsidR="00E74690" w:rsidRPr="00D20561" w:rsidRDefault="00E74690" w:rsidP="00EA32FE">
      <w:pPr>
        <w:pStyle w:val="Lijstalinea"/>
        <w:numPr>
          <w:ilvl w:val="0"/>
          <w:numId w:val="0"/>
        </w:numPr>
        <w:autoSpaceDE w:val="0"/>
        <w:autoSpaceDN w:val="0"/>
        <w:adjustRightInd w:val="0"/>
        <w:spacing w:line="240" w:lineRule="auto"/>
        <w:ind w:left="720"/>
        <w:rPr>
          <w:rFonts w:ascii="Aptos" w:eastAsiaTheme="minorHAnsi" w:hAnsi="Aptos" w:cs="ArialMT"/>
          <w:color w:val="000000"/>
          <w:lang w:eastAsia="en-US"/>
        </w:rPr>
      </w:pPr>
    </w:p>
    <w:p w14:paraId="2A091403" w14:textId="77777777" w:rsidR="00774F86" w:rsidRPr="00D20561" w:rsidRDefault="00774F86" w:rsidP="00774F86">
      <w:pPr>
        <w:autoSpaceDE w:val="0"/>
        <w:autoSpaceDN w:val="0"/>
        <w:adjustRightInd w:val="0"/>
        <w:spacing w:after="0" w:line="240" w:lineRule="auto"/>
        <w:rPr>
          <w:rFonts w:ascii="Aptos" w:eastAsiaTheme="minorHAnsi" w:hAnsi="Aptos" w:cs="ArialMT"/>
          <w:color w:val="000000"/>
          <w:lang w:val="en-US" w:eastAsia="en-US"/>
        </w:rPr>
      </w:pPr>
    </w:p>
    <w:p w14:paraId="430ECDC8" w14:textId="77777777" w:rsidR="00774F86" w:rsidRPr="00D20561" w:rsidRDefault="00774F86" w:rsidP="00774F86">
      <w:pPr>
        <w:autoSpaceDE w:val="0"/>
        <w:autoSpaceDN w:val="0"/>
        <w:adjustRightInd w:val="0"/>
        <w:spacing w:after="0" w:line="240" w:lineRule="auto"/>
        <w:rPr>
          <w:rFonts w:ascii="Aptos" w:eastAsiaTheme="minorHAnsi" w:hAnsi="Aptos" w:cs="ArialMT"/>
          <w:color w:val="000000"/>
          <w:lang w:val="en-US" w:eastAsia="en-US"/>
        </w:rPr>
      </w:pPr>
    </w:p>
    <w:p w14:paraId="5831BA2E" w14:textId="77777777" w:rsidR="00774F86" w:rsidRDefault="00774F86" w:rsidP="00774F86">
      <w:pPr>
        <w:autoSpaceDE w:val="0"/>
        <w:autoSpaceDN w:val="0"/>
        <w:adjustRightInd w:val="0"/>
        <w:spacing w:after="0" w:line="240" w:lineRule="auto"/>
        <w:ind w:left="708"/>
        <w:rPr>
          <w:rFonts w:ascii="Aptos" w:eastAsiaTheme="minorHAnsi" w:hAnsi="Aptos" w:cs="ArialMT"/>
          <w:color w:val="262626"/>
          <w:lang w:val="en-US" w:eastAsia="en-US"/>
        </w:rPr>
      </w:pPr>
    </w:p>
    <w:p w14:paraId="6C8F9782" w14:textId="77777777" w:rsidR="00E7391A" w:rsidRDefault="00E7391A" w:rsidP="00774F86">
      <w:pPr>
        <w:autoSpaceDE w:val="0"/>
        <w:autoSpaceDN w:val="0"/>
        <w:adjustRightInd w:val="0"/>
        <w:spacing w:after="0" w:line="240" w:lineRule="auto"/>
        <w:ind w:left="708"/>
        <w:rPr>
          <w:rFonts w:ascii="Aptos" w:eastAsiaTheme="minorHAnsi" w:hAnsi="Aptos" w:cs="ArialMT"/>
          <w:color w:val="262626"/>
          <w:lang w:val="en-US" w:eastAsia="en-US"/>
        </w:rPr>
      </w:pPr>
    </w:p>
    <w:p w14:paraId="2F8FD547" w14:textId="77777777" w:rsidR="00E7391A" w:rsidRDefault="00E7391A" w:rsidP="00774F86">
      <w:pPr>
        <w:autoSpaceDE w:val="0"/>
        <w:autoSpaceDN w:val="0"/>
        <w:adjustRightInd w:val="0"/>
        <w:spacing w:after="0" w:line="240" w:lineRule="auto"/>
        <w:ind w:left="708"/>
        <w:rPr>
          <w:rFonts w:ascii="Aptos" w:eastAsiaTheme="minorHAnsi" w:hAnsi="Aptos" w:cs="ArialMT"/>
          <w:color w:val="262626"/>
          <w:lang w:val="en-US" w:eastAsia="en-US"/>
        </w:rPr>
      </w:pPr>
    </w:p>
    <w:p w14:paraId="631A16A2" w14:textId="77777777" w:rsidR="00E7391A" w:rsidRDefault="00E7391A" w:rsidP="00774F86">
      <w:pPr>
        <w:autoSpaceDE w:val="0"/>
        <w:autoSpaceDN w:val="0"/>
        <w:adjustRightInd w:val="0"/>
        <w:spacing w:after="0" w:line="240" w:lineRule="auto"/>
        <w:ind w:left="708"/>
        <w:rPr>
          <w:rFonts w:ascii="Aptos" w:eastAsiaTheme="minorHAnsi" w:hAnsi="Aptos" w:cs="ArialMT"/>
          <w:color w:val="262626"/>
          <w:lang w:val="en-US" w:eastAsia="en-US"/>
        </w:rPr>
      </w:pPr>
    </w:p>
    <w:p w14:paraId="789E4121" w14:textId="77777777" w:rsidR="00E7391A" w:rsidRDefault="00E7391A" w:rsidP="00774F86">
      <w:pPr>
        <w:autoSpaceDE w:val="0"/>
        <w:autoSpaceDN w:val="0"/>
        <w:adjustRightInd w:val="0"/>
        <w:spacing w:after="0" w:line="240" w:lineRule="auto"/>
        <w:ind w:left="708"/>
        <w:rPr>
          <w:rFonts w:ascii="Aptos" w:eastAsiaTheme="minorHAnsi" w:hAnsi="Aptos" w:cs="ArialMT"/>
          <w:color w:val="262626"/>
          <w:lang w:val="en-US" w:eastAsia="en-US"/>
        </w:rPr>
      </w:pPr>
    </w:p>
    <w:p w14:paraId="23F6DA39" w14:textId="77777777" w:rsidR="00E7391A" w:rsidRDefault="00E7391A" w:rsidP="00774F86">
      <w:pPr>
        <w:autoSpaceDE w:val="0"/>
        <w:autoSpaceDN w:val="0"/>
        <w:adjustRightInd w:val="0"/>
        <w:spacing w:after="0" w:line="240" w:lineRule="auto"/>
        <w:ind w:left="708"/>
        <w:rPr>
          <w:rFonts w:ascii="Aptos" w:eastAsiaTheme="minorHAnsi" w:hAnsi="Aptos" w:cs="ArialMT"/>
          <w:color w:val="262626"/>
          <w:lang w:val="en-US" w:eastAsia="en-US"/>
        </w:rPr>
      </w:pPr>
    </w:p>
    <w:p w14:paraId="3C1E5D19" w14:textId="77777777" w:rsidR="00E7391A" w:rsidRDefault="00E7391A" w:rsidP="00774F86">
      <w:pPr>
        <w:autoSpaceDE w:val="0"/>
        <w:autoSpaceDN w:val="0"/>
        <w:adjustRightInd w:val="0"/>
        <w:spacing w:after="0" w:line="240" w:lineRule="auto"/>
        <w:ind w:left="708"/>
        <w:rPr>
          <w:rFonts w:ascii="Aptos" w:eastAsiaTheme="minorHAnsi" w:hAnsi="Aptos" w:cs="ArialMT"/>
          <w:color w:val="262626"/>
          <w:lang w:val="en-US" w:eastAsia="en-US"/>
        </w:rPr>
      </w:pPr>
    </w:p>
    <w:p w14:paraId="68390D0D" w14:textId="77777777" w:rsidR="00E7391A" w:rsidRPr="00D20561" w:rsidRDefault="00E7391A" w:rsidP="00774F86">
      <w:pPr>
        <w:autoSpaceDE w:val="0"/>
        <w:autoSpaceDN w:val="0"/>
        <w:adjustRightInd w:val="0"/>
        <w:spacing w:after="0" w:line="240" w:lineRule="auto"/>
        <w:ind w:left="708"/>
        <w:rPr>
          <w:rFonts w:ascii="Aptos" w:eastAsiaTheme="minorHAnsi" w:hAnsi="Aptos" w:cs="ArialMT"/>
          <w:color w:val="262626"/>
          <w:lang w:val="en-US" w:eastAsia="en-US"/>
        </w:rPr>
      </w:pPr>
    </w:p>
    <w:p w14:paraId="1D09C9F0" w14:textId="77777777" w:rsidR="00774F86" w:rsidRPr="00D20561" w:rsidRDefault="00774F86" w:rsidP="00774F86">
      <w:pPr>
        <w:autoSpaceDE w:val="0"/>
        <w:autoSpaceDN w:val="0"/>
        <w:adjustRightInd w:val="0"/>
        <w:spacing w:after="0" w:line="240" w:lineRule="auto"/>
        <w:rPr>
          <w:rFonts w:ascii="Aptos" w:eastAsiaTheme="minorHAnsi" w:hAnsi="Aptos" w:cs="ArialMT"/>
          <w:color w:val="000000"/>
          <w:lang w:val="en-US" w:eastAsia="en-US"/>
        </w:rPr>
      </w:pPr>
    </w:p>
    <w:p w14:paraId="1B94B97B" w14:textId="077AD21D" w:rsidR="00774F86" w:rsidRPr="00D20561" w:rsidRDefault="00774F86" w:rsidP="00774F86">
      <w:pPr>
        <w:rPr>
          <w:rFonts w:ascii="Aptos" w:hAnsi="Aptos"/>
          <w:lang w:val="en-US"/>
        </w:rPr>
      </w:pPr>
      <w:r w:rsidRPr="00D20561">
        <w:rPr>
          <w:rFonts w:ascii="Aptos" w:hAnsi="Aptos"/>
          <w:lang w:val="en-US"/>
        </w:rPr>
        <w:lastRenderedPageBreak/>
        <w:t xml:space="preserve">Drafted </w:t>
      </w:r>
      <w:r w:rsidR="009D2406" w:rsidRPr="00D20561">
        <w:rPr>
          <w:rFonts w:ascii="Aptos" w:hAnsi="Aptos"/>
          <w:lang w:val="en-US"/>
        </w:rPr>
        <w:t xml:space="preserve">in Brussels on </w:t>
      </w:r>
      <w:r w:rsidRPr="00D20561">
        <w:rPr>
          <w:rFonts w:ascii="Aptos" w:hAnsi="Aptos"/>
          <w:i/>
          <w:iCs/>
          <w:highlight w:val="yellow"/>
          <w:lang w:val="en-US"/>
        </w:rPr>
        <w:t>XXX</w:t>
      </w:r>
      <w:r w:rsidRPr="00D20561">
        <w:rPr>
          <w:rFonts w:ascii="Aptos" w:hAnsi="Aptos"/>
          <w:lang w:val="en-US"/>
        </w:rPr>
        <w:t>,</w:t>
      </w:r>
    </w:p>
    <w:p w14:paraId="339C6D7D" w14:textId="4799C0D9" w:rsidR="00774F86" w:rsidRPr="00D20561" w:rsidRDefault="00774F86" w:rsidP="00774F86">
      <w:pPr>
        <w:rPr>
          <w:rFonts w:ascii="Aptos" w:hAnsi="Aptos"/>
          <w:lang w:val="en-US"/>
        </w:rPr>
      </w:pPr>
      <w:r w:rsidRPr="00D20561">
        <w:rPr>
          <w:rFonts w:ascii="Aptos" w:hAnsi="Aptos"/>
          <w:lang w:val="en-US"/>
        </w:rPr>
        <w:t xml:space="preserve">Each </w:t>
      </w:r>
      <w:r w:rsidR="009D2406" w:rsidRPr="00D20561">
        <w:rPr>
          <w:rFonts w:ascii="Aptos" w:hAnsi="Aptos"/>
          <w:lang w:val="en-US"/>
        </w:rPr>
        <w:t>P</w:t>
      </w:r>
      <w:r w:rsidRPr="00D20561">
        <w:rPr>
          <w:rFonts w:ascii="Aptos" w:hAnsi="Aptos"/>
          <w:lang w:val="en-US"/>
        </w:rPr>
        <w:t xml:space="preserve">arty has received a digital copy, signed by all </w:t>
      </w:r>
      <w:r w:rsidR="009D2406" w:rsidRPr="00D20561">
        <w:rPr>
          <w:rFonts w:ascii="Aptos" w:hAnsi="Aptos"/>
          <w:lang w:val="en-US"/>
        </w:rPr>
        <w:t>P</w:t>
      </w:r>
      <w:r w:rsidRPr="00D20561">
        <w:rPr>
          <w:rFonts w:ascii="Aptos" w:hAnsi="Aptos"/>
          <w:lang w:val="en-US"/>
        </w:rPr>
        <w:t>arties</w:t>
      </w:r>
      <w:r w:rsidR="009D2406" w:rsidRPr="00D20561">
        <w:rPr>
          <w:rFonts w:ascii="Aptos" w:hAnsi="Aptos"/>
          <w:lang w:val="en-US"/>
        </w:rPr>
        <w:t xml:space="preserve"> and a copy of the signed Memorandum of Understanding shall be sen</w:t>
      </w:r>
      <w:r w:rsidR="004B18BA" w:rsidRPr="00D20561">
        <w:rPr>
          <w:rFonts w:ascii="Aptos" w:hAnsi="Aptos"/>
          <w:lang w:val="en-US"/>
        </w:rPr>
        <w:t>t</w:t>
      </w:r>
      <w:r w:rsidR="009D2406" w:rsidRPr="00D20561">
        <w:rPr>
          <w:rFonts w:ascii="Aptos" w:hAnsi="Aptos"/>
          <w:lang w:val="en-US"/>
        </w:rPr>
        <w:t xml:space="preserve"> immediately after signature to VLIRUOS for administrative purposes; </w:t>
      </w:r>
    </w:p>
    <w:p w14:paraId="6E89C247" w14:textId="77777777" w:rsidR="009D2406" w:rsidRPr="00D20561" w:rsidRDefault="009D2406" w:rsidP="00774F86">
      <w:pPr>
        <w:rPr>
          <w:rFonts w:ascii="Aptos" w:hAnsi="Aptos"/>
          <w:lang w:val="en-US"/>
        </w:rPr>
      </w:pPr>
    </w:p>
    <w:tbl>
      <w:tblPr>
        <w:tblStyle w:val="Tabelraster"/>
        <w:tblW w:w="9067" w:type="dxa"/>
        <w:tblBorders>
          <w:top w:val="single" w:sz="4" w:space="0" w:color="9FA585"/>
          <w:left w:val="single" w:sz="4" w:space="0" w:color="9FA585"/>
          <w:bottom w:val="single" w:sz="4" w:space="0" w:color="9FA585"/>
          <w:right w:val="single" w:sz="4" w:space="0" w:color="9FA585"/>
          <w:insideH w:val="single" w:sz="4" w:space="0" w:color="9FA585"/>
          <w:insideV w:val="single" w:sz="4" w:space="0" w:color="9FA585"/>
        </w:tblBorders>
        <w:tblCellMar>
          <w:top w:w="57" w:type="dxa"/>
        </w:tblCellMar>
        <w:tblLook w:val="04A0" w:firstRow="1" w:lastRow="0" w:firstColumn="1" w:lastColumn="0" w:noHBand="0" w:noVBand="1"/>
      </w:tblPr>
      <w:tblGrid>
        <w:gridCol w:w="4673"/>
        <w:gridCol w:w="4394"/>
      </w:tblGrid>
      <w:tr w:rsidR="00774F86" w:rsidRPr="00A321F9" w14:paraId="6100E642" w14:textId="77777777" w:rsidTr="00993E4B">
        <w:tc>
          <w:tcPr>
            <w:tcW w:w="4673" w:type="dxa"/>
          </w:tcPr>
          <w:p w14:paraId="13212B08" w14:textId="397A03B0" w:rsidR="00774F86" w:rsidRPr="00D20561" w:rsidRDefault="00774F86" w:rsidP="00993E4B">
            <w:pPr>
              <w:tabs>
                <w:tab w:val="left" w:pos="-1440"/>
                <w:tab w:val="left" w:pos="-720"/>
                <w:tab w:val="left" w:pos="567"/>
              </w:tabs>
              <w:spacing w:after="0"/>
              <w:ind w:right="-1"/>
              <w:jc w:val="left"/>
              <w:rPr>
                <w:rFonts w:ascii="Aptos" w:hAnsi="Aptos"/>
                <w:spacing w:val="-2"/>
                <w:lang w:val="en-US"/>
              </w:rPr>
            </w:pPr>
            <w:r w:rsidRPr="00D20561">
              <w:rPr>
                <w:rFonts w:ascii="Aptos" w:hAnsi="Aptos"/>
                <w:spacing w:val="-2"/>
                <w:lang w:val="en-US"/>
              </w:rPr>
              <w:t xml:space="preserve">On behalf of </w:t>
            </w:r>
            <w:r w:rsidR="004C6381" w:rsidRPr="00D20561">
              <w:rPr>
                <w:rFonts w:ascii="Aptos" w:hAnsi="Aptos"/>
                <w:spacing w:val="-2"/>
                <w:lang w:val="en-US"/>
              </w:rPr>
              <w:t>the Partner Institution</w:t>
            </w:r>
          </w:p>
          <w:p w14:paraId="7A7C847B" w14:textId="77777777" w:rsidR="00774F86" w:rsidRPr="00D20561" w:rsidRDefault="00774F86" w:rsidP="00993E4B">
            <w:pPr>
              <w:tabs>
                <w:tab w:val="left" w:pos="-1440"/>
                <w:tab w:val="left" w:pos="-720"/>
                <w:tab w:val="left" w:pos="567"/>
              </w:tabs>
              <w:spacing w:after="0"/>
              <w:ind w:right="-1"/>
              <w:jc w:val="left"/>
              <w:rPr>
                <w:rFonts w:ascii="Aptos" w:hAnsi="Aptos"/>
                <w:spacing w:val="-2"/>
                <w:lang w:val="en-US"/>
              </w:rPr>
            </w:pPr>
          </w:p>
          <w:p w14:paraId="15F353D4" w14:textId="77777777" w:rsidR="00774F86" w:rsidRPr="00D20561" w:rsidRDefault="00774F86" w:rsidP="00993E4B">
            <w:pPr>
              <w:tabs>
                <w:tab w:val="left" w:pos="-1440"/>
                <w:tab w:val="left" w:pos="-720"/>
                <w:tab w:val="left" w:pos="567"/>
              </w:tabs>
              <w:spacing w:after="0"/>
              <w:ind w:right="-1"/>
              <w:jc w:val="left"/>
              <w:rPr>
                <w:rFonts w:ascii="Aptos" w:hAnsi="Aptos"/>
                <w:spacing w:val="-2"/>
                <w:lang w:val="en-US"/>
              </w:rPr>
            </w:pPr>
          </w:p>
        </w:tc>
        <w:tc>
          <w:tcPr>
            <w:tcW w:w="4394" w:type="dxa"/>
          </w:tcPr>
          <w:p w14:paraId="32E3AA48" w14:textId="6E58165A" w:rsidR="00774F86" w:rsidRPr="00D20561" w:rsidRDefault="00774F86" w:rsidP="00993E4B">
            <w:pPr>
              <w:tabs>
                <w:tab w:val="left" w:pos="-1440"/>
                <w:tab w:val="left" w:pos="-720"/>
                <w:tab w:val="left" w:pos="567"/>
              </w:tabs>
              <w:spacing w:after="0"/>
              <w:ind w:right="-1"/>
              <w:jc w:val="left"/>
              <w:rPr>
                <w:rFonts w:ascii="Aptos" w:hAnsi="Aptos"/>
                <w:spacing w:val="-2"/>
                <w:lang w:val="en-US"/>
              </w:rPr>
            </w:pPr>
            <w:r w:rsidRPr="00D20561">
              <w:rPr>
                <w:rFonts w:ascii="Aptos" w:hAnsi="Aptos"/>
                <w:spacing w:val="-2"/>
                <w:lang w:val="en-US"/>
              </w:rPr>
              <w:t xml:space="preserve">On behalf of the </w:t>
            </w:r>
            <w:r w:rsidR="004C6381" w:rsidRPr="00D20561">
              <w:rPr>
                <w:rFonts w:ascii="Aptos" w:hAnsi="Aptos"/>
                <w:spacing w:val="-2"/>
                <w:lang w:val="en-US"/>
              </w:rPr>
              <w:t>Flemish Institution</w:t>
            </w:r>
          </w:p>
          <w:p w14:paraId="630863D2" w14:textId="77777777" w:rsidR="00774F86" w:rsidRPr="00D20561" w:rsidRDefault="00774F86" w:rsidP="00993E4B">
            <w:pPr>
              <w:tabs>
                <w:tab w:val="left" w:pos="-1440"/>
                <w:tab w:val="left" w:pos="-720"/>
                <w:tab w:val="left" w:pos="567"/>
              </w:tabs>
              <w:spacing w:after="0"/>
              <w:ind w:right="-1"/>
              <w:jc w:val="left"/>
              <w:rPr>
                <w:rFonts w:ascii="Aptos" w:hAnsi="Aptos"/>
                <w:spacing w:val="-2"/>
                <w:lang w:val="en-US"/>
              </w:rPr>
            </w:pPr>
          </w:p>
          <w:p w14:paraId="53EA5D0F" w14:textId="77777777" w:rsidR="00774F86" w:rsidRPr="00D20561" w:rsidRDefault="00774F86" w:rsidP="00993E4B">
            <w:pPr>
              <w:tabs>
                <w:tab w:val="left" w:pos="-1440"/>
                <w:tab w:val="left" w:pos="-720"/>
                <w:tab w:val="left" w:pos="567"/>
              </w:tabs>
              <w:spacing w:after="0"/>
              <w:ind w:right="-1"/>
              <w:jc w:val="left"/>
              <w:rPr>
                <w:rFonts w:ascii="Aptos" w:hAnsi="Aptos"/>
                <w:spacing w:val="-2"/>
                <w:lang w:val="en-US"/>
              </w:rPr>
            </w:pPr>
          </w:p>
        </w:tc>
      </w:tr>
      <w:tr w:rsidR="00774F86" w:rsidRPr="00D20561" w14:paraId="5F419850" w14:textId="77777777" w:rsidTr="00993E4B">
        <w:trPr>
          <w:trHeight w:val="1245"/>
        </w:trPr>
        <w:tc>
          <w:tcPr>
            <w:tcW w:w="4673" w:type="dxa"/>
          </w:tcPr>
          <w:p w14:paraId="7A8E5BB2" w14:textId="77777777" w:rsidR="00774F86" w:rsidRPr="00D20561" w:rsidRDefault="00774F86" w:rsidP="00993E4B">
            <w:pPr>
              <w:tabs>
                <w:tab w:val="left" w:pos="-1440"/>
                <w:tab w:val="left" w:pos="-720"/>
                <w:tab w:val="left" w:pos="567"/>
              </w:tabs>
              <w:spacing w:after="0"/>
              <w:ind w:right="-1"/>
              <w:jc w:val="left"/>
              <w:rPr>
                <w:rFonts w:ascii="Aptos" w:hAnsi="Aptos"/>
                <w:spacing w:val="-2"/>
              </w:rPr>
            </w:pPr>
            <w:r w:rsidRPr="00D20561">
              <w:rPr>
                <w:rFonts w:ascii="Aptos" w:hAnsi="Aptos"/>
                <w:spacing w:val="-2"/>
              </w:rPr>
              <w:t>Date:</w:t>
            </w:r>
          </w:p>
        </w:tc>
        <w:tc>
          <w:tcPr>
            <w:tcW w:w="4394" w:type="dxa"/>
          </w:tcPr>
          <w:p w14:paraId="4260C72E" w14:textId="77777777" w:rsidR="00774F86" w:rsidRPr="00D20561" w:rsidRDefault="00774F86" w:rsidP="00993E4B">
            <w:pPr>
              <w:tabs>
                <w:tab w:val="left" w:pos="-1440"/>
                <w:tab w:val="left" w:pos="-720"/>
                <w:tab w:val="left" w:pos="567"/>
              </w:tabs>
              <w:spacing w:after="0"/>
              <w:ind w:right="-1"/>
              <w:jc w:val="left"/>
              <w:rPr>
                <w:rFonts w:ascii="Aptos" w:hAnsi="Aptos"/>
                <w:spacing w:val="-2"/>
              </w:rPr>
            </w:pPr>
            <w:r w:rsidRPr="00D20561">
              <w:rPr>
                <w:rFonts w:ascii="Aptos" w:hAnsi="Aptos"/>
                <w:spacing w:val="-2"/>
              </w:rPr>
              <w:t>Date:</w:t>
            </w:r>
          </w:p>
          <w:p w14:paraId="15C611F2" w14:textId="77777777" w:rsidR="00774F86" w:rsidRPr="00D20561" w:rsidRDefault="00774F86" w:rsidP="00993E4B">
            <w:pPr>
              <w:tabs>
                <w:tab w:val="left" w:pos="-1440"/>
                <w:tab w:val="left" w:pos="-720"/>
                <w:tab w:val="left" w:pos="567"/>
              </w:tabs>
              <w:spacing w:after="0"/>
              <w:ind w:right="-1"/>
              <w:jc w:val="left"/>
              <w:rPr>
                <w:rFonts w:ascii="Aptos" w:hAnsi="Aptos"/>
                <w:spacing w:val="-2"/>
              </w:rPr>
            </w:pPr>
          </w:p>
          <w:p w14:paraId="6AAB2968" w14:textId="77777777" w:rsidR="00774F86" w:rsidRPr="00D20561" w:rsidRDefault="00774F86" w:rsidP="00993E4B">
            <w:pPr>
              <w:tabs>
                <w:tab w:val="left" w:pos="-1440"/>
                <w:tab w:val="left" w:pos="-720"/>
                <w:tab w:val="left" w:pos="567"/>
              </w:tabs>
              <w:spacing w:after="0"/>
              <w:ind w:right="-1"/>
              <w:jc w:val="left"/>
              <w:rPr>
                <w:rFonts w:ascii="Aptos" w:hAnsi="Aptos"/>
                <w:spacing w:val="-2"/>
              </w:rPr>
            </w:pPr>
          </w:p>
          <w:p w14:paraId="43607956" w14:textId="77777777" w:rsidR="00774F86" w:rsidRPr="00D20561" w:rsidRDefault="00774F86" w:rsidP="00993E4B">
            <w:pPr>
              <w:tabs>
                <w:tab w:val="left" w:pos="-1440"/>
                <w:tab w:val="left" w:pos="-720"/>
                <w:tab w:val="left" w:pos="567"/>
              </w:tabs>
              <w:spacing w:after="0"/>
              <w:ind w:right="-1"/>
              <w:jc w:val="left"/>
              <w:rPr>
                <w:rFonts w:ascii="Aptos" w:hAnsi="Aptos"/>
                <w:spacing w:val="-2"/>
              </w:rPr>
            </w:pPr>
          </w:p>
          <w:p w14:paraId="671BAA10" w14:textId="77777777" w:rsidR="00774F86" w:rsidRPr="00D20561" w:rsidRDefault="00774F86" w:rsidP="00993E4B">
            <w:pPr>
              <w:tabs>
                <w:tab w:val="left" w:pos="-1440"/>
                <w:tab w:val="left" w:pos="-720"/>
                <w:tab w:val="left" w:pos="567"/>
              </w:tabs>
              <w:spacing w:after="0"/>
              <w:ind w:right="-1"/>
              <w:jc w:val="left"/>
              <w:rPr>
                <w:rFonts w:ascii="Aptos" w:hAnsi="Aptos"/>
                <w:spacing w:val="-2"/>
              </w:rPr>
            </w:pPr>
          </w:p>
          <w:p w14:paraId="2B580F24" w14:textId="77777777" w:rsidR="00774F86" w:rsidRPr="00D20561" w:rsidRDefault="00774F86" w:rsidP="00993E4B">
            <w:pPr>
              <w:tabs>
                <w:tab w:val="left" w:pos="-1440"/>
                <w:tab w:val="left" w:pos="-720"/>
                <w:tab w:val="left" w:pos="567"/>
              </w:tabs>
              <w:spacing w:after="0"/>
              <w:ind w:right="-1"/>
              <w:jc w:val="left"/>
              <w:rPr>
                <w:rFonts w:ascii="Aptos" w:hAnsi="Aptos"/>
                <w:spacing w:val="-2"/>
              </w:rPr>
            </w:pPr>
          </w:p>
          <w:p w14:paraId="6C499E0F" w14:textId="77777777" w:rsidR="00774F86" w:rsidRPr="00D20561" w:rsidRDefault="00774F86" w:rsidP="00993E4B">
            <w:pPr>
              <w:tabs>
                <w:tab w:val="left" w:pos="-1440"/>
                <w:tab w:val="left" w:pos="-720"/>
                <w:tab w:val="left" w:pos="567"/>
              </w:tabs>
              <w:spacing w:after="0"/>
              <w:ind w:right="-1"/>
              <w:jc w:val="left"/>
              <w:rPr>
                <w:rFonts w:ascii="Aptos" w:hAnsi="Aptos"/>
                <w:spacing w:val="-2"/>
              </w:rPr>
            </w:pPr>
          </w:p>
        </w:tc>
      </w:tr>
      <w:tr w:rsidR="00774F86" w:rsidRPr="00D20561" w14:paraId="66694D8F" w14:textId="77777777" w:rsidTr="00993E4B">
        <w:tc>
          <w:tcPr>
            <w:tcW w:w="4673" w:type="dxa"/>
          </w:tcPr>
          <w:p w14:paraId="727D206F" w14:textId="424E9DB9" w:rsidR="00774F86" w:rsidRPr="00D20561" w:rsidRDefault="00A643D7" w:rsidP="00993E4B">
            <w:pPr>
              <w:tabs>
                <w:tab w:val="left" w:pos="-1440"/>
                <w:tab w:val="left" w:pos="-720"/>
                <w:tab w:val="left" w:pos="567"/>
              </w:tabs>
              <w:spacing w:after="0"/>
              <w:ind w:right="-1"/>
              <w:jc w:val="left"/>
              <w:rPr>
                <w:rFonts w:ascii="Aptos" w:hAnsi="Aptos"/>
                <w:spacing w:val="-2"/>
                <w:lang w:val="es-419"/>
              </w:rPr>
            </w:pPr>
            <w:r w:rsidRPr="00D20561">
              <w:rPr>
                <w:rFonts w:ascii="Aptos" w:hAnsi="Aptos"/>
                <w:spacing w:val="-2"/>
                <w:lang w:val="es-419"/>
              </w:rPr>
              <w:t>P</w:t>
            </w:r>
            <w:r w:rsidR="00774F86" w:rsidRPr="00D20561">
              <w:rPr>
                <w:rFonts w:ascii="Aptos" w:hAnsi="Aptos"/>
                <w:spacing w:val="-2"/>
                <w:lang w:val="es-419"/>
              </w:rPr>
              <w:t xml:space="preserve">artner </w:t>
            </w:r>
            <w:proofErr w:type="spellStart"/>
            <w:r w:rsidR="00774F86" w:rsidRPr="00D20561">
              <w:rPr>
                <w:rFonts w:ascii="Aptos" w:hAnsi="Aptos"/>
                <w:spacing w:val="-2"/>
                <w:lang w:val="es-419"/>
              </w:rPr>
              <w:t>coordinator</w:t>
            </w:r>
            <w:proofErr w:type="spellEnd"/>
          </w:p>
        </w:tc>
        <w:tc>
          <w:tcPr>
            <w:tcW w:w="4394" w:type="dxa"/>
          </w:tcPr>
          <w:p w14:paraId="45522754" w14:textId="77777777" w:rsidR="00774F86" w:rsidRPr="00D20561" w:rsidRDefault="00774F86" w:rsidP="00993E4B">
            <w:pPr>
              <w:tabs>
                <w:tab w:val="left" w:pos="-1440"/>
                <w:tab w:val="left" w:pos="-720"/>
                <w:tab w:val="left" w:pos="567"/>
              </w:tabs>
              <w:spacing w:after="0"/>
              <w:ind w:right="-1"/>
              <w:jc w:val="left"/>
              <w:rPr>
                <w:rFonts w:ascii="Aptos" w:hAnsi="Aptos"/>
                <w:spacing w:val="-2"/>
              </w:rPr>
            </w:pPr>
            <w:proofErr w:type="spellStart"/>
            <w:r w:rsidRPr="00D20561">
              <w:rPr>
                <w:rFonts w:ascii="Aptos" w:hAnsi="Aptos"/>
                <w:spacing w:val="-2"/>
              </w:rPr>
              <w:t>Flemish</w:t>
            </w:r>
            <w:proofErr w:type="spellEnd"/>
            <w:r w:rsidRPr="00D20561">
              <w:rPr>
                <w:rFonts w:ascii="Aptos" w:hAnsi="Aptos"/>
                <w:spacing w:val="-2"/>
              </w:rPr>
              <w:t xml:space="preserve"> </w:t>
            </w:r>
            <w:proofErr w:type="spellStart"/>
            <w:r w:rsidRPr="00D20561">
              <w:rPr>
                <w:rFonts w:ascii="Aptos" w:hAnsi="Aptos"/>
                <w:spacing w:val="-2"/>
              </w:rPr>
              <w:t>coordinator</w:t>
            </w:r>
            <w:proofErr w:type="spellEnd"/>
          </w:p>
          <w:p w14:paraId="7BBB95A8" w14:textId="77777777" w:rsidR="00774F86" w:rsidRPr="00D20561" w:rsidRDefault="00774F86" w:rsidP="00993E4B">
            <w:pPr>
              <w:tabs>
                <w:tab w:val="left" w:pos="-1440"/>
                <w:tab w:val="left" w:pos="-720"/>
                <w:tab w:val="left" w:pos="567"/>
              </w:tabs>
              <w:spacing w:after="0"/>
              <w:ind w:right="-1"/>
              <w:jc w:val="left"/>
              <w:rPr>
                <w:rFonts w:ascii="Aptos" w:hAnsi="Aptos"/>
                <w:spacing w:val="-2"/>
              </w:rPr>
            </w:pPr>
          </w:p>
        </w:tc>
      </w:tr>
    </w:tbl>
    <w:p w14:paraId="56A6B803" w14:textId="77777777" w:rsidR="00774F86" w:rsidRPr="00D20561" w:rsidRDefault="00774F86" w:rsidP="00774F86">
      <w:pPr>
        <w:rPr>
          <w:rFonts w:ascii="Aptos" w:hAnsi="Aptos"/>
        </w:rPr>
      </w:pPr>
    </w:p>
    <w:sectPr w:rsidR="00774F86" w:rsidRPr="00D20561" w:rsidSect="002F0526">
      <w:footerReference w:type="default" r:id="rId12"/>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175965" w14:textId="77777777" w:rsidR="00632C45" w:rsidRDefault="00632C45" w:rsidP="00456F51">
      <w:r>
        <w:separator/>
      </w:r>
    </w:p>
  </w:endnote>
  <w:endnote w:type="continuationSeparator" w:id="0">
    <w:p w14:paraId="59F56E31" w14:textId="77777777" w:rsidR="00632C45" w:rsidRDefault="00632C45" w:rsidP="00456F51">
      <w:r>
        <w:continuationSeparator/>
      </w:r>
    </w:p>
  </w:endnote>
  <w:endnote w:type="continuationNotice" w:id="1">
    <w:p w14:paraId="55F29887" w14:textId="77777777" w:rsidR="00632C45" w:rsidRDefault="00632C4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rial-Bold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9194" w:type="dxa"/>
      <w:jc w:val="right"/>
      <w:tblBorders>
        <w:top w:val="single" w:sz="4" w:space="0" w:color="9FA585"/>
        <w:left w:val="none" w:sz="0" w:space="0" w:color="auto"/>
        <w:bottom w:val="none" w:sz="0" w:space="0" w:color="auto"/>
        <w:right w:val="none" w:sz="0" w:space="0" w:color="auto"/>
        <w:insideH w:val="none" w:sz="0" w:space="0" w:color="auto"/>
        <w:insideV w:val="none" w:sz="0" w:space="0" w:color="auto"/>
      </w:tblBorders>
      <w:tblCellMar>
        <w:top w:w="57" w:type="dxa"/>
      </w:tblCellMar>
      <w:tblLook w:val="01E0" w:firstRow="1" w:lastRow="1" w:firstColumn="1" w:lastColumn="1" w:noHBand="0" w:noVBand="0"/>
    </w:tblPr>
    <w:tblGrid>
      <w:gridCol w:w="8343"/>
      <w:gridCol w:w="851"/>
    </w:tblGrid>
    <w:tr w:rsidR="00DD4D78" w:rsidRPr="00A321F9" w14:paraId="11F21DF0" w14:textId="77777777" w:rsidTr="00A321F9">
      <w:trPr>
        <w:trHeight w:val="457"/>
        <w:jc w:val="right"/>
      </w:trPr>
      <w:tc>
        <w:tcPr>
          <w:tcW w:w="8343" w:type="dxa"/>
        </w:tcPr>
        <w:p w14:paraId="7CA7B43E" w14:textId="64CD4EC7" w:rsidR="00E454C3" w:rsidRPr="00A321F9" w:rsidRDefault="000923AD" w:rsidP="00A321F9">
          <w:pPr>
            <w:pStyle w:val="Voettekst"/>
            <w:jc w:val="center"/>
            <w:rPr>
              <w:rStyle w:val="Paginanummer"/>
              <w:rFonts w:ascii="Aptos" w:hAnsi="Aptos"/>
              <w:lang w:val="en-US"/>
            </w:rPr>
          </w:pPr>
          <w:r w:rsidRPr="00A321F9">
            <w:rPr>
              <w:rStyle w:val="Paginanummer"/>
              <w:rFonts w:ascii="Aptos" w:hAnsi="Aptos"/>
              <w:lang w:val="en-US"/>
            </w:rPr>
            <w:t xml:space="preserve">ICP </w:t>
          </w:r>
          <w:r w:rsidR="00C65E13" w:rsidRPr="00A321F9">
            <w:rPr>
              <w:rStyle w:val="Paginanummer"/>
              <w:rFonts w:ascii="Aptos" w:hAnsi="Aptos"/>
              <w:lang w:val="en-US"/>
            </w:rPr>
            <w:t>Bench Fee</w:t>
          </w:r>
          <w:r w:rsidR="00004B50" w:rsidRPr="00A321F9">
            <w:rPr>
              <w:rStyle w:val="Paginanummer"/>
              <w:rFonts w:ascii="Aptos" w:hAnsi="Aptos"/>
              <w:lang w:val="en-US"/>
            </w:rPr>
            <w:t xml:space="preserve"> Instrument</w:t>
          </w:r>
        </w:p>
        <w:p w14:paraId="3DC68835" w14:textId="419D3439" w:rsidR="00E454C3" w:rsidRPr="00A321F9" w:rsidRDefault="00004B50" w:rsidP="00A321F9">
          <w:pPr>
            <w:pStyle w:val="Voettekst"/>
            <w:jc w:val="center"/>
            <w:rPr>
              <w:rStyle w:val="Paginanummer"/>
              <w:rFonts w:ascii="Aptos" w:hAnsi="Aptos"/>
              <w:lang w:val="en-US"/>
            </w:rPr>
          </w:pPr>
          <w:r w:rsidRPr="00A321F9">
            <w:rPr>
              <w:rStyle w:val="Paginanummer"/>
              <w:rFonts w:ascii="Aptos" w:hAnsi="Aptos"/>
              <w:lang w:val="en-US"/>
            </w:rPr>
            <w:t>MoU template</w:t>
          </w:r>
          <w:r w:rsidR="00056ACE" w:rsidRPr="00A321F9">
            <w:rPr>
              <w:rStyle w:val="Paginanummer"/>
              <w:rFonts w:ascii="Aptos" w:hAnsi="Aptos"/>
              <w:lang w:val="en-US"/>
            </w:rPr>
            <w:t xml:space="preserve"> </w:t>
          </w:r>
          <w:r w:rsidRPr="00A321F9">
            <w:rPr>
              <w:rStyle w:val="Paginanummer"/>
              <w:rFonts w:ascii="Aptos" w:hAnsi="Aptos"/>
              <w:lang w:val="en-US"/>
            </w:rPr>
            <w:t>0</w:t>
          </w:r>
          <w:r w:rsidR="00EA32FE" w:rsidRPr="00A321F9">
            <w:rPr>
              <w:rStyle w:val="Paginanummer"/>
              <w:rFonts w:ascii="Aptos" w:hAnsi="Aptos"/>
              <w:lang w:val="en-US"/>
            </w:rPr>
            <w:t>9</w:t>
          </w:r>
          <w:r w:rsidRPr="00A321F9">
            <w:rPr>
              <w:rStyle w:val="Paginanummer"/>
              <w:rFonts w:ascii="Aptos" w:hAnsi="Aptos"/>
              <w:lang w:val="en-US"/>
            </w:rPr>
            <w:t>/12/2025</w:t>
          </w:r>
        </w:p>
      </w:tc>
      <w:tc>
        <w:tcPr>
          <w:tcW w:w="851" w:type="dxa"/>
        </w:tcPr>
        <w:p w14:paraId="04642BD4" w14:textId="77777777" w:rsidR="00DD4D78" w:rsidRPr="00A321F9" w:rsidRDefault="00DD4D78">
          <w:pPr>
            <w:pStyle w:val="Voettekst"/>
            <w:jc w:val="right"/>
            <w:rPr>
              <w:rStyle w:val="Paginanummer"/>
              <w:rFonts w:ascii="Aptos" w:hAnsi="Aptos"/>
            </w:rPr>
          </w:pPr>
          <w:r w:rsidRPr="00A321F9">
            <w:rPr>
              <w:rStyle w:val="Paginanummer"/>
              <w:rFonts w:ascii="Aptos" w:hAnsi="Aptos"/>
            </w:rPr>
            <w:fldChar w:fldCharType="begin"/>
          </w:r>
          <w:r w:rsidRPr="00A321F9">
            <w:rPr>
              <w:rStyle w:val="Paginanummer"/>
              <w:rFonts w:ascii="Aptos" w:hAnsi="Aptos"/>
            </w:rPr>
            <w:instrText xml:space="preserve"> PAGE </w:instrText>
          </w:r>
          <w:r w:rsidRPr="00A321F9">
            <w:rPr>
              <w:rStyle w:val="Paginanummer"/>
              <w:rFonts w:ascii="Aptos" w:hAnsi="Aptos"/>
            </w:rPr>
            <w:fldChar w:fldCharType="separate"/>
          </w:r>
          <w:r w:rsidR="00187755" w:rsidRPr="00A321F9">
            <w:rPr>
              <w:rStyle w:val="Paginanummer"/>
              <w:rFonts w:ascii="Aptos" w:hAnsi="Aptos"/>
              <w:noProof/>
            </w:rPr>
            <w:t>2</w:t>
          </w:r>
          <w:r w:rsidRPr="00A321F9">
            <w:rPr>
              <w:rStyle w:val="Paginanummer"/>
              <w:rFonts w:ascii="Aptos" w:hAnsi="Aptos"/>
            </w:rPr>
            <w:fldChar w:fldCharType="end"/>
          </w:r>
          <w:r w:rsidRPr="00A321F9">
            <w:rPr>
              <w:rStyle w:val="Paginanummer"/>
              <w:rFonts w:ascii="Aptos" w:hAnsi="Aptos"/>
            </w:rPr>
            <w:t>/</w:t>
          </w:r>
          <w:r w:rsidRPr="00A321F9">
            <w:rPr>
              <w:rStyle w:val="Paginanummer"/>
              <w:rFonts w:ascii="Aptos" w:hAnsi="Aptos"/>
            </w:rPr>
            <w:fldChar w:fldCharType="begin"/>
          </w:r>
          <w:r w:rsidRPr="00A321F9">
            <w:rPr>
              <w:rStyle w:val="Paginanummer"/>
              <w:rFonts w:ascii="Aptos" w:hAnsi="Aptos"/>
            </w:rPr>
            <w:instrText xml:space="preserve"> NUMPAGES </w:instrText>
          </w:r>
          <w:r w:rsidRPr="00A321F9">
            <w:rPr>
              <w:rStyle w:val="Paginanummer"/>
              <w:rFonts w:ascii="Aptos" w:hAnsi="Aptos"/>
            </w:rPr>
            <w:fldChar w:fldCharType="separate"/>
          </w:r>
          <w:r w:rsidR="00187755" w:rsidRPr="00A321F9">
            <w:rPr>
              <w:rStyle w:val="Paginanummer"/>
              <w:rFonts w:ascii="Aptos" w:hAnsi="Aptos"/>
              <w:noProof/>
            </w:rPr>
            <w:t>2</w:t>
          </w:r>
          <w:r w:rsidRPr="00A321F9">
            <w:rPr>
              <w:rStyle w:val="Paginanummer"/>
              <w:rFonts w:ascii="Aptos" w:hAnsi="Aptos"/>
            </w:rPr>
            <w:fldChar w:fldCharType="end"/>
          </w:r>
        </w:p>
      </w:tc>
    </w:tr>
  </w:tbl>
  <w:p w14:paraId="10734354" w14:textId="77777777" w:rsidR="00D658C4" w:rsidRPr="00A321F9" w:rsidRDefault="00D658C4" w:rsidP="00A321F9">
    <w:pPr>
      <w:pStyle w:val="Voettekst"/>
      <w:rPr>
        <w:rFonts w:ascii="Aptos" w:hAnsi="Apto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CF8A3" w14:textId="77777777" w:rsidR="00632C45" w:rsidRDefault="00632C45" w:rsidP="00456F51">
      <w:r>
        <w:separator/>
      </w:r>
    </w:p>
  </w:footnote>
  <w:footnote w:type="continuationSeparator" w:id="0">
    <w:p w14:paraId="71EBA8BA" w14:textId="77777777" w:rsidR="00632C45" w:rsidRDefault="00632C45" w:rsidP="00456F51">
      <w:r>
        <w:continuationSeparator/>
      </w:r>
    </w:p>
  </w:footnote>
  <w:footnote w:type="continuationNotice" w:id="1">
    <w:p w14:paraId="4F042A7D" w14:textId="77777777" w:rsidR="00632C45" w:rsidRDefault="00632C4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75990"/>
    <w:multiLevelType w:val="hybridMultilevel"/>
    <w:tmpl w:val="59D254D6"/>
    <w:lvl w:ilvl="0" w:tplc="08130001">
      <w:start w:val="1"/>
      <w:numFmt w:val="bullet"/>
      <w:lvlText w:val=""/>
      <w:lvlJc w:val="left"/>
      <w:pPr>
        <w:ind w:left="1068" w:hanging="360"/>
      </w:pPr>
      <w:rPr>
        <w:rFonts w:ascii="Symbol" w:hAnsi="Symbo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1" w15:restartNumberingAfterBreak="0">
    <w:nsid w:val="01925CCD"/>
    <w:multiLevelType w:val="hybridMultilevel"/>
    <w:tmpl w:val="F57C268C"/>
    <w:lvl w:ilvl="0" w:tplc="081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093E33F1"/>
    <w:multiLevelType w:val="hybridMultilevel"/>
    <w:tmpl w:val="1114AC0C"/>
    <w:lvl w:ilvl="0" w:tplc="7B445368">
      <w:start w:val="2"/>
      <w:numFmt w:val="bullet"/>
      <w:lvlText w:val="-"/>
      <w:lvlJc w:val="left"/>
      <w:pPr>
        <w:ind w:left="1440" w:hanging="360"/>
      </w:pPr>
      <w:rPr>
        <w:rFonts w:ascii="ArialMT" w:eastAsiaTheme="minorHAnsi" w:hAnsi="ArialMT" w:cs="ArialMT" w:hint="default"/>
      </w:rPr>
    </w:lvl>
    <w:lvl w:ilvl="1" w:tplc="08130003">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 w15:restartNumberingAfterBreak="0">
    <w:nsid w:val="19796253"/>
    <w:multiLevelType w:val="hybridMultilevel"/>
    <w:tmpl w:val="B0D8F3E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26721AB4"/>
    <w:multiLevelType w:val="hybridMultilevel"/>
    <w:tmpl w:val="37CA974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ECD2BBD"/>
    <w:multiLevelType w:val="hybridMultilevel"/>
    <w:tmpl w:val="A87654B8"/>
    <w:lvl w:ilvl="0" w:tplc="8CD2DDC4">
      <w:start w:val="1"/>
      <w:numFmt w:val="decimal"/>
      <w:lvlText w:val="3.2.%1."/>
      <w:lvlJc w:val="left"/>
      <w:pPr>
        <w:ind w:left="720" w:hanging="360"/>
      </w:pPr>
      <w:rPr>
        <w:rFonts w:hint="default"/>
      </w:rPr>
    </w:lvl>
    <w:lvl w:ilvl="1" w:tplc="08130001">
      <w:start w:val="1"/>
      <w:numFmt w:val="bullet"/>
      <w:lvlText w:val=""/>
      <w:lvlJc w:val="left"/>
      <w:pPr>
        <w:ind w:left="1440" w:hanging="360"/>
      </w:pPr>
      <w:rPr>
        <w:rFonts w:ascii="Symbol" w:hAnsi="Symbol"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356C20F2"/>
    <w:multiLevelType w:val="hybridMultilevel"/>
    <w:tmpl w:val="371C7422"/>
    <w:lvl w:ilvl="0" w:tplc="F73C417A">
      <w:start w:val="2"/>
      <w:numFmt w:val="bullet"/>
      <w:lvlText w:val="-"/>
      <w:lvlJc w:val="left"/>
      <w:pPr>
        <w:ind w:left="1440" w:hanging="360"/>
      </w:pPr>
      <w:rPr>
        <w:rFonts w:ascii="ArialMT" w:eastAsiaTheme="minorHAnsi" w:hAnsi="ArialMT" w:cs="ArialMT"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7" w15:restartNumberingAfterBreak="0">
    <w:nsid w:val="36884267"/>
    <w:multiLevelType w:val="hybridMultilevel"/>
    <w:tmpl w:val="67FA7D5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3DAC1F1B"/>
    <w:multiLevelType w:val="hybridMultilevel"/>
    <w:tmpl w:val="2C10DDA8"/>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9" w15:restartNumberingAfterBreak="0">
    <w:nsid w:val="3DB918E1"/>
    <w:multiLevelType w:val="hybridMultilevel"/>
    <w:tmpl w:val="F5242D80"/>
    <w:lvl w:ilvl="0" w:tplc="E5A23560">
      <w:start w:val="30"/>
      <w:numFmt w:val="bullet"/>
      <w:lvlText w:val=""/>
      <w:lvlJc w:val="left"/>
      <w:pPr>
        <w:ind w:left="720" w:hanging="360"/>
      </w:pPr>
      <w:rPr>
        <w:rFonts w:ascii="Symbol" w:eastAsiaTheme="minorHAnsi" w:hAnsi="Symbol" w:cs="ArialMT"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4425704A"/>
    <w:multiLevelType w:val="hybridMultilevel"/>
    <w:tmpl w:val="3D788776"/>
    <w:lvl w:ilvl="0" w:tplc="3FA87578">
      <w:start w:val="1"/>
      <w:numFmt w:val="bullet"/>
      <w:pStyle w:val="Lijstalinea"/>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1" w15:restartNumberingAfterBreak="0">
    <w:nsid w:val="47694CA1"/>
    <w:multiLevelType w:val="hybridMultilevel"/>
    <w:tmpl w:val="C6FAEB5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47F958B4"/>
    <w:multiLevelType w:val="hybridMultilevel"/>
    <w:tmpl w:val="997EEE96"/>
    <w:lvl w:ilvl="0" w:tplc="0813000F">
      <w:start w:val="1"/>
      <w:numFmt w:val="decimal"/>
      <w:lvlText w:val="%1."/>
      <w:lvlJc w:val="left"/>
      <w:pPr>
        <w:ind w:left="360" w:hanging="360"/>
      </w:pPr>
    </w:lvl>
    <w:lvl w:ilvl="1" w:tplc="08130019">
      <w:start w:val="1"/>
      <w:numFmt w:val="lowerLetter"/>
      <w:lvlText w:val="%2."/>
      <w:lvlJc w:val="left"/>
      <w:pPr>
        <w:ind w:left="1080" w:hanging="360"/>
      </w:pPr>
    </w:lvl>
    <w:lvl w:ilvl="2" w:tplc="0813001B">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3" w15:restartNumberingAfterBreak="0">
    <w:nsid w:val="486B67F5"/>
    <w:multiLevelType w:val="multilevel"/>
    <w:tmpl w:val="E04C7DB6"/>
    <w:lvl w:ilvl="0">
      <w:start w:val="1"/>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D521923"/>
    <w:multiLevelType w:val="hybridMultilevel"/>
    <w:tmpl w:val="2ECE11F2"/>
    <w:lvl w:ilvl="0" w:tplc="0813000F">
      <w:start w:val="1"/>
      <w:numFmt w:val="decimal"/>
      <w:lvlText w:val="%1."/>
      <w:lvlJc w:val="left"/>
      <w:pPr>
        <w:ind w:left="720" w:hanging="360"/>
      </w:pPr>
      <w:rPr>
        <w:rFont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515A4062"/>
    <w:multiLevelType w:val="hybridMultilevel"/>
    <w:tmpl w:val="4F0AA59C"/>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6" w15:restartNumberingAfterBreak="0">
    <w:nsid w:val="58BD1067"/>
    <w:multiLevelType w:val="hybridMultilevel"/>
    <w:tmpl w:val="F1EEDDCA"/>
    <w:lvl w:ilvl="0" w:tplc="08130003">
      <w:start w:val="1"/>
      <w:numFmt w:val="bullet"/>
      <w:lvlText w:val="o"/>
      <w:lvlJc w:val="left"/>
      <w:pPr>
        <w:ind w:left="360" w:hanging="360"/>
      </w:pPr>
      <w:rPr>
        <w:rFonts w:ascii="Courier New" w:hAnsi="Courier New" w:cs="Courier New"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7" w15:restartNumberingAfterBreak="0">
    <w:nsid w:val="5AE24F9B"/>
    <w:multiLevelType w:val="hybridMultilevel"/>
    <w:tmpl w:val="6E567A40"/>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8" w15:restartNumberingAfterBreak="0">
    <w:nsid w:val="5C0E60F6"/>
    <w:multiLevelType w:val="multilevel"/>
    <w:tmpl w:val="69961780"/>
    <w:lvl w:ilvl="0">
      <w:start w:val="1"/>
      <w:numFmt w:val="decimal"/>
      <w:lvlText w:val="%1."/>
      <w:lvlJc w:val="left"/>
      <w:pPr>
        <w:ind w:left="720" w:hanging="360"/>
      </w:pPr>
    </w:lvl>
    <w:lvl w:ilvl="1">
      <w:start w:val="1"/>
      <w:numFmt w:val="decimal"/>
      <w:isLgl/>
      <w:lvlText w:val="%1.%2"/>
      <w:lvlJc w:val="left"/>
      <w:pPr>
        <w:ind w:left="1080" w:hanging="36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626178DA"/>
    <w:multiLevelType w:val="hybridMultilevel"/>
    <w:tmpl w:val="3A903506"/>
    <w:lvl w:ilvl="0" w:tplc="AB847A56">
      <w:numFmt w:val="bullet"/>
      <w:lvlText w:val="−"/>
      <w:lvlJc w:val="left"/>
      <w:pPr>
        <w:ind w:left="360" w:hanging="360"/>
      </w:pPr>
      <w:rPr>
        <w:rFonts w:ascii="Arial" w:eastAsiaTheme="minorHAnsi"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6FB77DEA"/>
    <w:multiLevelType w:val="hybridMultilevel"/>
    <w:tmpl w:val="428EBFB6"/>
    <w:lvl w:ilvl="0" w:tplc="C5AA9B5C">
      <w:numFmt w:val="bullet"/>
      <w:lvlText w:val="-"/>
      <w:lvlJc w:val="left"/>
      <w:pPr>
        <w:ind w:left="360" w:hanging="360"/>
      </w:pPr>
      <w:rPr>
        <w:rFonts w:ascii="Calibri" w:eastAsiaTheme="minorHAnsi" w:hAnsi="Calibri" w:cstheme="minorBid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1" w15:restartNumberingAfterBreak="0">
    <w:nsid w:val="75476F21"/>
    <w:multiLevelType w:val="hybridMultilevel"/>
    <w:tmpl w:val="3BA474F0"/>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num w:numId="1" w16cid:durableId="1606159200">
    <w:abstractNumId w:val="7"/>
  </w:num>
  <w:num w:numId="2" w16cid:durableId="1238594800">
    <w:abstractNumId w:val="14"/>
  </w:num>
  <w:num w:numId="3" w16cid:durableId="1662734294">
    <w:abstractNumId w:val="11"/>
  </w:num>
  <w:num w:numId="4" w16cid:durableId="1735085560">
    <w:abstractNumId w:val="10"/>
  </w:num>
  <w:num w:numId="5" w16cid:durableId="2097826967">
    <w:abstractNumId w:val="20"/>
  </w:num>
  <w:num w:numId="6" w16cid:durableId="744839993">
    <w:abstractNumId w:val="16"/>
  </w:num>
  <w:num w:numId="7" w16cid:durableId="211040267">
    <w:abstractNumId w:val="21"/>
  </w:num>
  <w:num w:numId="8" w16cid:durableId="607348992">
    <w:abstractNumId w:val="15"/>
  </w:num>
  <w:num w:numId="9" w16cid:durableId="2055228005">
    <w:abstractNumId w:val="17"/>
  </w:num>
  <w:num w:numId="10" w16cid:durableId="175508654">
    <w:abstractNumId w:val="8"/>
  </w:num>
  <w:num w:numId="11" w16cid:durableId="1054546050">
    <w:abstractNumId w:val="19"/>
  </w:num>
  <w:num w:numId="12" w16cid:durableId="891577176">
    <w:abstractNumId w:val="5"/>
  </w:num>
  <w:num w:numId="13" w16cid:durableId="403261337">
    <w:abstractNumId w:val="0"/>
  </w:num>
  <w:num w:numId="14" w16cid:durableId="39478605">
    <w:abstractNumId w:val="4"/>
  </w:num>
  <w:num w:numId="15" w16cid:durableId="142356304">
    <w:abstractNumId w:val="1"/>
  </w:num>
  <w:num w:numId="16" w16cid:durableId="1369378706">
    <w:abstractNumId w:val="3"/>
  </w:num>
  <w:num w:numId="17" w16cid:durableId="125894905">
    <w:abstractNumId w:val="9"/>
  </w:num>
  <w:num w:numId="18" w16cid:durableId="1053652070">
    <w:abstractNumId w:val="12"/>
  </w:num>
  <w:num w:numId="19" w16cid:durableId="177355420">
    <w:abstractNumId w:val="13"/>
  </w:num>
  <w:num w:numId="20" w16cid:durableId="648559825">
    <w:abstractNumId w:val="18"/>
  </w:num>
  <w:num w:numId="21" w16cid:durableId="123547940">
    <w:abstractNumId w:val="10"/>
  </w:num>
  <w:num w:numId="22" w16cid:durableId="133648205">
    <w:abstractNumId w:val="6"/>
  </w:num>
  <w:num w:numId="23" w16cid:durableId="16919057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autoHyphenation/>
  <w:hyphenationZone w:val="567"/>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2FFD"/>
    <w:rsid w:val="00004B50"/>
    <w:rsid w:val="00010D12"/>
    <w:rsid w:val="000216BA"/>
    <w:rsid w:val="00026078"/>
    <w:rsid w:val="000308D9"/>
    <w:rsid w:val="0003127C"/>
    <w:rsid w:val="00031B6F"/>
    <w:rsid w:val="00032271"/>
    <w:rsid w:val="00035334"/>
    <w:rsid w:val="00036BD3"/>
    <w:rsid w:val="000375E6"/>
    <w:rsid w:val="000433DF"/>
    <w:rsid w:val="00050F77"/>
    <w:rsid w:val="000513F9"/>
    <w:rsid w:val="0005180E"/>
    <w:rsid w:val="00056ACE"/>
    <w:rsid w:val="00060E04"/>
    <w:rsid w:val="00062A8E"/>
    <w:rsid w:val="00067B12"/>
    <w:rsid w:val="00071348"/>
    <w:rsid w:val="00080B2D"/>
    <w:rsid w:val="00081155"/>
    <w:rsid w:val="0009056D"/>
    <w:rsid w:val="000913FF"/>
    <w:rsid w:val="000923AD"/>
    <w:rsid w:val="00092797"/>
    <w:rsid w:val="000A03D7"/>
    <w:rsid w:val="000A17EF"/>
    <w:rsid w:val="000A3F1C"/>
    <w:rsid w:val="000C020B"/>
    <w:rsid w:val="000C3350"/>
    <w:rsid w:val="000D2D21"/>
    <w:rsid w:val="000E26B7"/>
    <w:rsid w:val="000E3D27"/>
    <w:rsid w:val="000F005A"/>
    <w:rsid w:val="00101EF8"/>
    <w:rsid w:val="00106EB3"/>
    <w:rsid w:val="001129C2"/>
    <w:rsid w:val="00127B03"/>
    <w:rsid w:val="00136B95"/>
    <w:rsid w:val="00145B18"/>
    <w:rsid w:val="00152736"/>
    <w:rsid w:val="0016260B"/>
    <w:rsid w:val="0017453C"/>
    <w:rsid w:val="00174A5B"/>
    <w:rsid w:val="00183007"/>
    <w:rsid w:val="00183F1D"/>
    <w:rsid w:val="00187755"/>
    <w:rsid w:val="00195943"/>
    <w:rsid w:val="001A2F3A"/>
    <w:rsid w:val="001B093C"/>
    <w:rsid w:val="001B449F"/>
    <w:rsid w:val="001B4DD8"/>
    <w:rsid w:val="001C3FA8"/>
    <w:rsid w:val="001D635A"/>
    <w:rsid w:val="001F4E99"/>
    <w:rsid w:val="00204504"/>
    <w:rsid w:val="00205018"/>
    <w:rsid w:val="002069F8"/>
    <w:rsid w:val="00210386"/>
    <w:rsid w:val="002154DE"/>
    <w:rsid w:val="00224DFC"/>
    <w:rsid w:val="0022568C"/>
    <w:rsid w:val="002313CC"/>
    <w:rsid w:val="00233723"/>
    <w:rsid w:val="00241FD0"/>
    <w:rsid w:val="00251DC0"/>
    <w:rsid w:val="00270EA7"/>
    <w:rsid w:val="002771DA"/>
    <w:rsid w:val="00290A63"/>
    <w:rsid w:val="0029276F"/>
    <w:rsid w:val="002A07E9"/>
    <w:rsid w:val="002A22E8"/>
    <w:rsid w:val="002A4F3F"/>
    <w:rsid w:val="002A6064"/>
    <w:rsid w:val="002B36CC"/>
    <w:rsid w:val="002B59E6"/>
    <w:rsid w:val="002B6A4F"/>
    <w:rsid w:val="002B7243"/>
    <w:rsid w:val="002C1757"/>
    <w:rsid w:val="002C649D"/>
    <w:rsid w:val="002C6564"/>
    <w:rsid w:val="002D4A0B"/>
    <w:rsid w:val="002E0E89"/>
    <w:rsid w:val="002E3CE0"/>
    <w:rsid w:val="002E6A7F"/>
    <w:rsid w:val="002F0526"/>
    <w:rsid w:val="002F154C"/>
    <w:rsid w:val="002F36B2"/>
    <w:rsid w:val="00316613"/>
    <w:rsid w:val="00332314"/>
    <w:rsid w:val="003404AC"/>
    <w:rsid w:val="00345368"/>
    <w:rsid w:val="00345A2B"/>
    <w:rsid w:val="00346FE7"/>
    <w:rsid w:val="00356633"/>
    <w:rsid w:val="00367482"/>
    <w:rsid w:val="003834D5"/>
    <w:rsid w:val="003941F7"/>
    <w:rsid w:val="00394EB9"/>
    <w:rsid w:val="003973D7"/>
    <w:rsid w:val="003A6356"/>
    <w:rsid w:val="003C20D0"/>
    <w:rsid w:val="003C5BF5"/>
    <w:rsid w:val="003D0762"/>
    <w:rsid w:val="003D3642"/>
    <w:rsid w:val="003D3BA7"/>
    <w:rsid w:val="003E0796"/>
    <w:rsid w:val="003E2C07"/>
    <w:rsid w:val="003E42A7"/>
    <w:rsid w:val="003E4E2C"/>
    <w:rsid w:val="003E6AF8"/>
    <w:rsid w:val="004036C2"/>
    <w:rsid w:val="004114F4"/>
    <w:rsid w:val="00416A99"/>
    <w:rsid w:val="00431C50"/>
    <w:rsid w:val="0043291A"/>
    <w:rsid w:val="0043586B"/>
    <w:rsid w:val="004366D6"/>
    <w:rsid w:val="00445AFF"/>
    <w:rsid w:val="00450C32"/>
    <w:rsid w:val="00456F51"/>
    <w:rsid w:val="00461E9C"/>
    <w:rsid w:val="00472EE2"/>
    <w:rsid w:val="0048357A"/>
    <w:rsid w:val="004854B0"/>
    <w:rsid w:val="00492807"/>
    <w:rsid w:val="004A08B3"/>
    <w:rsid w:val="004A1E36"/>
    <w:rsid w:val="004B18BA"/>
    <w:rsid w:val="004C292A"/>
    <w:rsid w:val="004C3722"/>
    <w:rsid w:val="004C6381"/>
    <w:rsid w:val="004D3F46"/>
    <w:rsid w:val="004E1688"/>
    <w:rsid w:val="004F1E35"/>
    <w:rsid w:val="004F3175"/>
    <w:rsid w:val="004F3D3D"/>
    <w:rsid w:val="004F68AA"/>
    <w:rsid w:val="0051717D"/>
    <w:rsid w:val="00524828"/>
    <w:rsid w:val="00527297"/>
    <w:rsid w:val="00537CDA"/>
    <w:rsid w:val="005432B8"/>
    <w:rsid w:val="005501C8"/>
    <w:rsid w:val="0055494D"/>
    <w:rsid w:val="005609D9"/>
    <w:rsid w:val="005609EB"/>
    <w:rsid w:val="00562AD3"/>
    <w:rsid w:val="00580692"/>
    <w:rsid w:val="00581866"/>
    <w:rsid w:val="0059276C"/>
    <w:rsid w:val="005A0C15"/>
    <w:rsid w:val="005A2FCC"/>
    <w:rsid w:val="005C0283"/>
    <w:rsid w:val="005C1D11"/>
    <w:rsid w:val="005D1718"/>
    <w:rsid w:val="00612FFD"/>
    <w:rsid w:val="006240C5"/>
    <w:rsid w:val="006310F3"/>
    <w:rsid w:val="00632C45"/>
    <w:rsid w:val="006352D2"/>
    <w:rsid w:val="0063610B"/>
    <w:rsid w:val="00641335"/>
    <w:rsid w:val="00642081"/>
    <w:rsid w:val="006430E2"/>
    <w:rsid w:val="00663F73"/>
    <w:rsid w:val="00673014"/>
    <w:rsid w:val="00680C7E"/>
    <w:rsid w:val="00687FFE"/>
    <w:rsid w:val="00696B50"/>
    <w:rsid w:val="006A5605"/>
    <w:rsid w:val="006B1E75"/>
    <w:rsid w:val="006B65BE"/>
    <w:rsid w:val="006B793D"/>
    <w:rsid w:val="006D6E59"/>
    <w:rsid w:val="006E76BE"/>
    <w:rsid w:val="006F02F8"/>
    <w:rsid w:val="006F0F71"/>
    <w:rsid w:val="006F3346"/>
    <w:rsid w:val="00707F6F"/>
    <w:rsid w:val="0072032A"/>
    <w:rsid w:val="0072035B"/>
    <w:rsid w:val="00731F5D"/>
    <w:rsid w:val="00732754"/>
    <w:rsid w:val="00756BDB"/>
    <w:rsid w:val="007629F4"/>
    <w:rsid w:val="00764257"/>
    <w:rsid w:val="00770818"/>
    <w:rsid w:val="00774F86"/>
    <w:rsid w:val="007830D0"/>
    <w:rsid w:val="00785DF0"/>
    <w:rsid w:val="007A5611"/>
    <w:rsid w:val="007B0575"/>
    <w:rsid w:val="007B44E8"/>
    <w:rsid w:val="007B529D"/>
    <w:rsid w:val="007C00DC"/>
    <w:rsid w:val="007C67C3"/>
    <w:rsid w:val="007D2270"/>
    <w:rsid w:val="007D50D1"/>
    <w:rsid w:val="007E796A"/>
    <w:rsid w:val="008062CF"/>
    <w:rsid w:val="0081012C"/>
    <w:rsid w:val="00811DA2"/>
    <w:rsid w:val="00812BE4"/>
    <w:rsid w:val="00824B11"/>
    <w:rsid w:val="00826296"/>
    <w:rsid w:val="00835BA5"/>
    <w:rsid w:val="00850EAB"/>
    <w:rsid w:val="008619ED"/>
    <w:rsid w:val="0087015E"/>
    <w:rsid w:val="00873780"/>
    <w:rsid w:val="00887B5C"/>
    <w:rsid w:val="00893527"/>
    <w:rsid w:val="008A71E1"/>
    <w:rsid w:val="008B2000"/>
    <w:rsid w:val="008B4E6D"/>
    <w:rsid w:val="008B6507"/>
    <w:rsid w:val="008C2A34"/>
    <w:rsid w:val="008C60A7"/>
    <w:rsid w:val="008D581C"/>
    <w:rsid w:val="008D5920"/>
    <w:rsid w:val="008D63A4"/>
    <w:rsid w:val="008D7909"/>
    <w:rsid w:val="008E3099"/>
    <w:rsid w:val="008E4AB8"/>
    <w:rsid w:val="008F0F23"/>
    <w:rsid w:val="008F6966"/>
    <w:rsid w:val="00902672"/>
    <w:rsid w:val="009167BA"/>
    <w:rsid w:val="009171A8"/>
    <w:rsid w:val="0092171E"/>
    <w:rsid w:val="00934E1A"/>
    <w:rsid w:val="00946AFE"/>
    <w:rsid w:val="00954DA0"/>
    <w:rsid w:val="00961719"/>
    <w:rsid w:val="00971D87"/>
    <w:rsid w:val="00974D2C"/>
    <w:rsid w:val="0097705A"/>
    <w:rsid w:val="009858D6"/>
    <w:rsid w:val="009932F0"/>
    <w:rsid w:val="00995F0C"/>
    <w:rsid w:val="009A2A9B"/>
    <w:rsid w:val="009B1128"/>
    <w:rsid w:val="009B362C"/>
    <w:rsid w:val="009D2406"/>
    <w:rsid w:val="009E2C57"/>
    <w:rsid w:val="009E3901"/>
    <w:rsid w:val="009E6420"/>
    <w:rsid w:val="009E6578"/>
    <w:rsid w:val="009F1CA5"/>
    <w:rsid w:val="009F7EB0"/>
    <w:rsid w:val="00A03992"/>
    <w:rsid w:val="00A16F9F"/>
    <w:rsid w:val="00A177E7"/>
    <w:rsid w:val="00A20447"/>
    <w:rsid w:val="00A21480"/>
    <w:rsid w:val="00A254D6"/>
    <w:rsid w:val="00A321F9"/>
    <w:rsid w:val="00A360F4"/>
    <w:rsid w:val="00A40B48"/>
    <w:rsid w:val="00A42E23"/>
    <w:rsid w:val="00A45065"/>
    <w:rsid w:val="00A54012"/>
    <w:rsid w:val="00A5638D"/>
    <w:rsid w:val="00A643D7"/>
    <w:rsid w:val="00A676E6"/>
    <w:rsid w:val="00A7418B"/>
    <w:rsid w:val="00A848B2"/>
    <w:rsid w:val="00AA04C7"/>
    <w:rsid w:val="00AA757B"/>
    <w:rsid w:val="00AC3155"/>
    <w:rsid w:val="00AC3599"/>
    <w:rsid w:val="00AD3555"/>
    <w:rsid w:val="00AD393D"/>
    <w:rsid w:val="00AF5B8B"/>
    <w:rsid w:val="00B00AD1"/>
    <w:rsid w:val="00B41257"/>
    <w:rsid w:val="00B45CBF"/>
    <w:rsid w:val="00B47C67"/>
    <w:rsid w:val="00B5387E"/>
    <w:rsid w:val="00B53FAF"/>
    <w:rsid w:val="00B55E65"/>
    <w:rsid w:val="00B57FAB"/>
    <w:rsid w:val="00B60082"/>
    <w:rsid w:val="00B614B2"/>
    <w:rsid w:val="00B6405E"/>
    <w:rsid w:val="00B65F2E"/>
    <w:rsid w:val="00B66296"/>
    <w:rsid w:val="00B7567B"/>
    <w:rsid w:val="00B81922"/>
    <w:rsid w:val="00BA50DB"/>
    <w:rsid w:val="00BB06D4"/>
    <w:rsid w:val="00BB28EE"/>
    <w:rsid w:val="00BB6586"/>
    <w:rsid w:val="00BD3597"/>
    <w:rsid w:val="00BE1B97"/>
    <w:rsid w:val="00BE754D"/>
    <w:rsid w:val="00BF1442"/>
    <w:rsid w:val="00C012A7"/>
    <w:rsid w:val="00C06AAC"/>
    <w:rsid w:val="00C0714D"/>
    <w:rsid w:val="00C14793"/>
    <w:rsid w:val="00C205DC"/>
    <w:rsid w:val="00C243D1"/>
    <w:rsid w:val="00C37251"/>
    <w:rsid w:val="00C5362D"/>
    <w:rsid w:val="00C61ECF"/>
    <w:rsid w:val="00C64D8D"/>
    <w:rsid w:val="00C65E13"/>
    <w:rsid w:val="00C703A0"/>
    <w:rsid w:val="00C73113"/>
    <w:rsid w:val="00C75778"/>
    <w:rsid w:val="00C76539"/>
    <w:rsid w:val="00C87582"/>
    <w:rsid w:val="00C91D9A"/>
    <w:rsid w:val="00C93739"/>
    <w:rsid w:val="00C93C4A"/>
    <w:rsid w:val="00C94AAC"/>
    <w:rsid w:val="00CA3ECE"/>
    <w:rsid w:val="00CA424A"/>
    <w:rsid w:val="00CB06BA"/>
    <w:rsid w:val="00CB1293"/>
    <w:rsid w:val="00CB1C08"/>
    <w:rsid w:val="00CC2F07"/>
    <w:rsid w:val="00CC5305"/>
    <w:rsid w:val="00CE261E"/>
    <w:rsid w:val="00CF1402"/>
    <w:rsid w:val="00CF1B1C"/>
    <w:rsid w:val="00D02E92"/>
    <w:rsid w:val="00D030E9"/>
    <w:rsid w:val="00D10744"/>
    <w:rsid w:val="00D12129"/>
    <w:rsid w:val="00D158A3"/>
    <w:rsid w:val="00D20561"/>
    <w:rsid w:val="00D23668"/>
    <w:rsid w:val="00D25BF1"/>
    <w:rsid w:val="00D26732"/>
    <w:rsid w:val="00D361CE"/>
    <w:rsid w:val="00D36A42"/>
    <w:rsid w:val="00D37E86"/>
    <w:rsid w:val="00D41121"/>
    <w:rsid w:val="00D46D7E"/>
    <w:rsid w:val="00D46F84"/>
    <w:rsid w:val="00D504DF"/>
    <w:rsid w:val="00D50FC6"/>
    <w:rsid w:val="00D5385C"/>
    <w:rsid w:val="00D53F64"/>
    <w:rsid w:val="00D55FB1"/>
    <w:rsid w:val="00D57618"/>
    <w:rsid w:val="00D611F7"/>
    <w:rsid w:val="00D63D63"/>
    <w:rsid w:val="00D658C4"/>
    <w:rsid w:val="00D70A76"/>
    <w:rsid w:val="00D83199"/>
    <w:rsid w:val="00D838EA"/>
    <w:rsid w:val="00DB0C7E"/>
    <w:rsid w:val="00DB40FF"/>
    <w:rsid w:val="00DB4B8F"/>
    <w:rsid w:val="00DB5C26"/>
    <w:rsid w:val="00DC0CB2"/>
    <w:rsid w:val="00DC29B5"/>
    <w:rsid w:val="00DC32AD"/>
    <w:rsid w:val="00DD4D78"/>
    <w:rsid w:val="00DE1D08"/>
    <w:rsid w:val="00DE62D8"/>
    <w:rsid w:val="00DF0409"/>
    <w:rsid w:val="00DF0A00"/>
    <w:rsid w:val="00DF5400"/>
    <w:rsid w:val="00E035BC"/>
    <w:rsid w:val="00E03BD7"/>
    <w:rsid w:val="00E12943"/>
    <w:rsid w:val="00E14B99"/>
    <w:rsid w:val="00E233F4"/>
    <w:rsid w:val="00E26AEF"/>
    <w:rsid w:val="00E34C64"/>
    <w:rsid w:val="00E360E1"/>
    <w:rsid w:val="00E40DE7"/>
    <w:rsid w:val="00E40FE4"/>
    <w:rsid w:val="00E42DBC"/>
    <w:rsid w:val="00E44086"/>
    <w:rsid w:val="00E454C3"/>
    <w:rsid w:val="00E60F9F"/>
    <w:rsid w:val="00E6299D"/>
    <w:rsid w:val="00E63D7D"/>
    <w:rsid w:val="00E712DF"/>
    <w:rsid w:val="00E7391A"/>
    <w:rsid w:val="00E74690"/>
    <w:rsid w:val="00E80C2F"/>
    <w:rsid w:val="00E9056B"/>
    <w:rsid w:val="00E9090D"/>
    <w:rsid w:val="00E91D85"/>
    <w:rsid w:val="00E95B1E"/>
    <w:rsid w:val="00E968AB"/>
    <w:rsid w:val="00EA2C18"/>
    <w:rsid w:val="00EA32FE"/>
    <w:rsid w:val="00EB1A46"/>
    <w:rsid w:val="00EB1DA1"/>
    <w:rsid w:val="00ED1563"/>
    <w:rsid w:val="00ED7B0D"/>
    <w:rsid w:val="00EE4A1F"/>
    <w:rsid w:val="00EE7F44"/>
    <w:rsid w:val="00F212F9"/>
    <w:rsid w:val="00F24820"/>
    <w:rsid w:val="00F313C1"/>
    <w:rsid w:val="00F362D8"/>
    <w:rsid w:val="00F40580"/>
    <w:rsid w:val="00F523D1"/>
    <w:rsid w:val="00F5381A"/>
    <w:rsid w:val="00F573F4"/>
    <w:rsid w:val="00F624DD"/>
    <w:rsid w:val="00F76996"/>
    <w:rsid w:val="00F76C20"/>
    <w:rsid w:val="00F8022A"/>
    <w:rsid w:val="00F81776"/>
    <w:rsid w:val="00FA6E99"/>
    <w:rsid w:val="00FA749D"/>
    <w:rsid w:val="00FB1393"/>
    <w:rsid w:val="00FB13E4"/>
    <w:rsid w:val="00FC2C4F"/>
    <w:rsid w:val="00FC4231"/>
    <w:rsid w:val="00FC5D70"/>
    <w:rsid w:val="00FC6B69"/>
    <w:rsid w:val="00FC79F2"/>
    <w:rsid w:val="00FD269E"/>
    <w:rsid w:val="00FD2BC8"/>
    <w:rsid w:val="00FE4D79"/>
    <w:rsid w:val="72DBB71A"/>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9726F8"/>
  <w15:docId w15:val="{9F2995DB-8B00-44A8-8281-76885F8EA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56F51"/>
    <w:pPr>
      <w:spacing w:after="120" w:line="312" w:lineRule="auto"/>
      <w:jc w:val="both"/>
    </w:pPr>
    <w:rPr>
      <w:rFonts w:ascii="Arial" w:eastAsia="Times New Roman" w:hAnsi="Arial" w:cs="Arial"/>
      <w:color w:val="262626" w:themeColor="text1" w:themeTint="D9"/>
      <w:sz w:val="20"/>
      <w:szCs w:val="20"/>
      <w:lang w:eastAsia="nl-BE"/>
    </w:rPr>
  </w:style>
  <w:style w:type="paragraph" w:styleId="Kop1">
    <w:name w:val="heading 1"/>
    <w:basedOn w:val="Standaard"/>
    <w:next w:val="Standaard"/>
    <w:link w:val="Kop1Char"/>
    <w:uiPriority w:val="99"/>
    <w:qFormat/>
    <w:rsid w:val="00EE7F44"/>
    <w:pPr>
      <w:keepNext/>
      <w:keepLines/>
      <w:outlineLvl w:val="0"/>
    </w:pPr>
    <w:rPr>
      <w:rFonts w:eastAsiaTheme="majorEastAsia"/>
      <w:b/>
      <w:bCs/>
      <w:sz w:val="36"/>
      <w:szCs w:val="36"/>
    </w:rPr>
  </w:style>
  <w:style w:type="paragraph" w:styleId="Kop2">
    <w:name w:val="heading 2"/>
    <w:basedOn w:val="Standaard"/>
    <w:next w:val="Standaard"/>
    <w:link w:val="Kop2Char"/>
    <w:uiPriority w:val="99"/>
    <w:unhideWhenUsed/>
    <w:qFormat/>
    <w:rsid w:val="00D83199"/>
    <w:pPr>
      <w:keepNext/>
      <w:keepLines/>
      <w:spacing w:before="360"/>
      <w:outlineLvl w:val="1"/>
    </w:pPr>
    <w:rPr>
      <w:rFonts w:eastAsiaTheme="majorEastAsia"/>
      <w:b/>
      <w:bCs/>
      <w:sz w:val="28"/>
      <w:szCs w:val="28"/>
      <w:lang w:val="en-US"/>
    </w:rPr>
  </w:style>
  <w:style w:type="paragraph" w:styleId="Kop3">
    <w:name w:val="heading 3"/>
    <w:basedOn w:val="Standaard"/>
    <w:next w:val="Standaard"/>
    <w:link w:val="Kop3Char"/>
    <w:uiPriority w:val="99"/>
    <w:qFormat/>
    <w:rsid w:val="00D83199"/>
    <w:pPr>
      <w:keepNext/>
      <w:keepLines/>
      <w:spacing w:before="240"/>
      <w:outlineLvl w:val="2"/>
    </w:pPr>
    <w:rPr>
      <w:b/>
      <w:bCs/>
      <w:sz w:val="24"/>
      <w:szCs w:val="24"/>
      <w:lang w:val="en-US"/>
    </w:rPr>
  </w:style>
  <w:style w:type="paragraph" w:styleId="Kop4">
    <w:name w:val="heading 4"/>
    <w:basedOn w:val="Standaard"/>
    <w:next w:val="Standaard"/>
    <w:link w:val="Kop4Char"/>
    <w:uiPriority w:val="9"/>
    <w:unhideWhenUsed/>
    <w:qFormat/>
    <w:rsid w:val="00D83199"/>
    <w:pPr>
      <w:keepNext/>
      <w:keepLines/>
      <w:spacing w:before="240" w:after="0"/>
      <w:outlineLvl w:val="3"/>
    </w:pPr>
    <w:rPr>
      <w:rFonts w:eastAsiaTheme="majorEastAsia"/>
      <w:b/>
      <w:bCs/>
      <w:iCs/>
      <w:sz w:val="22"/>
      <w:szCs w:val="22"/>
      <w:lang w:val="en-US"/>
    </w:rPr>
  </w:style>
  <w:style w:type="paragraph" w:styleId="Kop5">
    <w:name w:val="heading 5"/>
    <w:basedOn w:val="Standaard"/>
    <w:next w:val="Standaard"/>
    <w:link w:val="Kop5Char"/>
    <w:uiPriority w:val="9"/>
    <w:semiHidden/>
    <w:unhideWhenUsed/>
    <w:qFormat/>
    <w:rsid w:val="00D83199"/>
    <w:pPr>
      <w:spacing w:before="120" w:after="0"/>
      <w:outlineLvl w:val="4"/>
    </w:pPr>
    <w:rPr>
      <w:b/>
      <w:color w:val="404040" w:themeColor="text1" w:themeTint="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9"/>
    <w:rsid w:val="00EE7F44"/>
    <w:rPr>
      <w:rFonts w:ascii="Arial" w:eastAsiaTheme="majorEastAsia" w:hAnsi="Arial" w:cs="Arial"/>
      <w:b/>
      <w:bCs/>
      <w:color w:val="262626" w:themeColor="text1" w:themeTint="D9"/>
      <w:sz w:val="36"/>
      <w:szCs w:val="36"/>
      <w:lang w:eastAsia="nl-BE"/>
    </w:rPr>
  </w:style>
  <w:style w:type="character" w:customStyle="1" w:styleId="Kop2Char">
    <w:name w:val="Kop 2 Char"/>
    <w:basedOn w:val="Standaardalinea-lettertype"/>
    <w:link w:val="Kop2"/>
    <w:uiPriority w:val="99"/>
    <w:rsid w:val="00D83199"/>
    <w:rPr>
      <w:rFonts w:ascii="Arial" w:eastAsiaTheme="majorEastAsia" w:hAnsi="Arial" w:cs="Arial"/>
      <w:b/>
      <w:bCs/>
      <w:color w:val="262626" w:themeColor="text1" w:themeTint="D9"/>
      <w:sz w:val="28"/>
      <w:szCs w:val="28"/>
      <w:lang w:val="en-US" w:eastAsia="nl-BE"/>
    </w:rPr>
  </w:style>
  <w:style w:type="paragraph" w:styleId="Lijstalinea">
    <w:name w:val="List Paragraph"/>
    <w:aliases w:val="List numbered,Lijstalinea1,BULLET Liste,inspringtekst,Lettre d'introduction"/>
    <w:basedOn w:val="Standaard"/>
    <w:link w:val="LijstalineaChar"/>
    <w:uiPriority w:val="34"/>
    <w:qFormat/>
    <w:rsid w:val="00D83199"/>
    <w:pPr>
      <w:numPr>
        <w:numId w:val="4"/>
      </w:numPr>
      <w:tabs>
        <w:tab w:val="left" w:pos="0"/>
      </w:tabs>
      <w:spacing w:after="0"/>
    </w:pPr>
    <w:rPr>
      <w:lang w:val="en-US"/>
    </w:rPr>
  </w:style>
  <w:style w:type="character" w:customStyle="1" w:styleId="Kop3Char">
    <w:name w:val="Kop 3 Char"/>
    <w:basedOn w:val="Standaardalinea-lettertype"/>
    <w:link w:val="Kop3"/>
    <w:uiPriority w:val="99"/>
    <w:rsid w:val="00D83199"/>
    <w:rPr>
      <w:rFonts w:ascii="Arial" w:eastAsia="Times New Roman" w:hAnsi="Arial" w:cs="Arial"/>
      <w:b/>
      <w:bCs/>
      <w:color w:val="262626" w:themeColor="text1" w:themeTint="D9"/>
      <w:sz w:val="24"/>
      <w:szCs w:val="24"/>
      <w:lang w:val="en-US" w:eastAsia="nl-BE"/>
    </w:rPr>
  </w:style>
  <w:style w:type="paragraph" w:styleId="Ballontekst">
    <w:name w:val="Balloon Text"/>
    <w:basedOn w:val="Standaard"/>
    <w:link w:val="BallontekstChar"/>
    <w:uiPriority w:val="99"/>
    <w:semiHidden/>
    <w:unhideWhenUsed/>
    <w:rsid w:val="008B6507"/>
    <w:rPr>
      <w:rFonts w:ascii="Tahoma" w:hAnsi="Tahoma" w:cs="Tahoma"/>
      <w:sz w:val="16"/>
      <w:szCs w:val="16"/>
    </w:rPr>
  </w:style>
  <w:style w:type="character" w:customStyle="1" w:styleId="BallontekstChar">
    <w:name w:val="Ballontekst Char"/>
    <w:basedOn w:val="Standaardalinea-lettertype"/>
    <w:link w:val="Ballontekst"/>
    <w:uiPriority w:val="99"/>
    <w:semiHidden/>
    <w:rsid w:val="008B6507"/>
    <w:rPr>
      <w:rFonts w:ascii="Tahoma" w:eastAsia="Times New Roman" w:hAnsi="Tahoma" w:cs="Tahoma"/>
      <w:sz w:val="16"/>
      <w:szCs w:val="16"/>
      <w:lang w:val="nl-NL" w:eastAsia="nl-NL"/>
    </w:rPr>
  </w:style>
  <w:style w:type="table" w:styleId="Tabelraster">
    <w:name w:val="Table Grid"/>
    <w:basedOn w:val="Standaardtabel"/>
    <w:rsid w:val="0022568C"/>
    <w:pPr>
      <w:spacing w:after="0" w:line="240" w:lineRule="auto"/>
    </w:pPr>
    <w:rPr>
      <w:rFonts w:ascii="Calibri" w:eastAsia="Calibri" w:hAnsi="Calibri" w:cs="Times New Roman"/>
      <w:lang w:eastAsia="nl-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Standaardalinea-lettertype"/>
    <w:uiPriority w:val="99"/>
    <w:unhideWhenUsed/>
    <w:rsid w:val="00345A2B"/>
    <w:rPr>
      <w:color w:val="72B9D2" w:themeColor="hyperlink"/>
      <w:u w:val="single"/>
    </w:rPr>
  </w:style>
  <w:style w:type="paragraph" w:styleId="Voetnoottekst">
    <w:name w:val="footnote text"/>
    <w:basedOn w:val="Standaard"/>
    <w:link w:val="VoetnoottekstChar"/>
    <w:uiPriority w:val="99"/>
    <w:semiHidden/>
    <w:unhideWhenUsed/>
    <w:rsid w:val="00010D12"/>
    <w:pPr>
      <w:spacing w:after="0" w:line="240" w:lineRule="auto"/>
    </w:pPr>
  </w:style>
  <w:style w:type="character" w:customStyle="1" w:styleId="VoetnoottekstChar">
    <w:name w:val="Voetnoottekst Char"/>
    <w:basedOn w:val="Standaardalinea-lettertype"/>
    <w:link w:val="Voetnoottekst"/>
    <w:uiPriority w:val="99"/>
    <w:semiHidden/>
    <w:rsid w:val="00010D12"/>
    <w:rPr>
      <w:rFonts w:ascii="Arial" w:eastAsia="Times New Roman" w:hAnsi="Arial" w:cs="Arial"/>
      <w:color w:val="262626" w:themeColor="text1" w:themeTint="D9"/>
      <w:sz w:val="20"/>
      <w:szCs w:val="20"/>
      <w:lang w:val="nl-NL" w:eastAsia="nl-NL"/>
    </w:rPr>
  </w:style>
  <w:style w:type="character" w:styleId="Voetnootmarkering">
    <w:name w:val="footnote reference"/>
    <w:basedOn w:val="Standaardalinea-lettertype"/>
    <w:uiPriority w:val="99"/>
    <w:semiHidden/>
    <w:unhideWhenUsed/>
    <w:rsid w:val="00010D12"/>
    <w:rPr>
      <w:vertAlign w:val="superscript"/>
    </w:rPr>
  </w:style>
  <w:style w:type="character" w:customStyle="1" w:styleId="Kop4Char">
    <w:name w:val="Kop 4 Char"/>
    <w:basedOn w:val="Standaardalinea-lettertype"/>
    <w:link w:val="Kop4"/>
    <w:uiPriority w:val="9"/>
    <w:rsid w:val="00D83199"/>
    <w:rPr>
      <w:rFonts w:ascii="Arial" w:eastAsiaTheme="majorEastAsia" w:hAnsi="Arial" w:cs="Arial"/>
      <w:b/>
      <w:bCs/>
      <w:iCs/>
      <w:color w:val="262626" w:themeColor="text1" w:themeTint="D9"/>
      <w:lang w:val="en-US" w:eastAsia="nl-BE"/>
    </w:rPr>
  </w:style>
  <w:style w:type="paragraph" w:styleId="Geenafstand">
    <w:name w:val="No Spacing"/>
    <w:basedOn w:val="Standaard"/>
    <w:uiPriority w:val="1"/>
    <w:qFormat/>
    <w:rsid w:val="00D83199"/>
    <w:pPr>
      <w:spacing w:after="0"/>
    </w:pPr>
  </w:style>
  <w:style w:type="paragraph" w:styleId="Titel">
    <w:name w:val="Title"/>
    <w:basedOn w:val="Kop1"/>
    <w:next w:val="Standaard"/>
    <w:link w:val="TitelChar"/>
    <w:uiPriority w:val="10"/>
    <w:qFormat/>
    <w:rsid w:val="00456F51"/>
    <w:pPr>
      <w:jc w:val="left"/>
    </w:pPr>
    <w:rPr>
      <w:sz w:val="40"/>
      <w:szCs w:val="40"/>
      <w:lang w:val="en-US"/>
    </w:rPr>
  </w:style>
  <w:style w:type="character" w:customStyle="1" w:styleId="TitelChar">
    <w:name w:val="Titel Char"/>
    <w:basedOn w:val="Standaardalinea-lettertype"/>
    <w:link w:val="Titel"/>
    <w:uiPriority w:val="10"/>
    <w:rsid w:val="00456F51"/>
    <w:rPr>
      <w:rFonts w:ascii="Arial" w:eastAsiaTheme="majorEastAsia" w:hAnsi="Arial" w:cs="Arial"/>
      <w:b/>
      <w:bCs/>
      <w:color w:val="262626" w:themeColor="text1" w:themeTint="D9"/>
      <w:sz w:val="40"/>
      <w:szCs w:val="40"/>
      <w:lang w:val="en-US" w:eastAsia="nl-BE"/>
    </w:rPr>
  </w:style>
  <w:style w:type="character" w:styleId="Nadruk">
    <w:name w:val="Emphasis"/>
    <w:uiPriority w:val="20"/>
    <w:qFormat/>
    <w:rsid w:val="00D83199"/>
    <w:rPr>
      <w:b/>
    </w:rPr>
  </w:style>
  <w:style w:type="character" w:styleId="Intensievebenadrukking">
    <w:name w:val="Intense Emphasis"/>
    <w:uiPriority w:val="21"/>
    <w:qFormat/>
    <w:rsid w:val="00D83199"/>
    <w:rPr>
      <w:b/>
      <w:color w:val="CF7B1F" w:themeColor="accent2"/>
    </w:rPr>
  </w:style>
  <w:style w:type="character" w:customStyle="1" w:styleId="Kop5Char">
    <w:name w:val="Kop 5 Char"/>
    <w:basedOn w:val="Standaardalinea-lettertype"/>
    <w:link w:val="Kop5"/>
    <w:uiPriority w:val="9"/>
    <w:semiHidden/>
    <w:rsid w:val="00D83199"/>
    <w:rPr>
      <w:rFonts w:ascii="Arial" w:eastAsia="Times New Roman" w:hAnsi="Arial" w:cs="Arial"/>
      <w:b/>
      <w:color w:val="404040" w:themeColor="text1" w:themeTint="BF"/>
      <w:sz w:val="20"/>
      <w:szCs w:val="20"/>
      <w:lang w:eastAsia="nl-BE"/>
    </w:rPr>
  </w:style>
  <w:style w:type="paragraph" w:styleId="Ondertitel">
    <w:name w:val="Subtitle"/>
    <w:basedOn w:val="Standaard"/>
    <w:next w:val="Standaard"/>
    <w:link w:val="OndertitelChar"/>
    <w:uiPriority w:val="11"/>
    <w:qFormat/>
    <w:rsid w:val="00456F51"/>
    <w:pPr>
      <w:spacing w:after="480"/>
      <w:jc w:val="left"/>
    </w:pPr>
    <w:rPr>
      <w:b/>
      <w:sz w:val="28"/>
      <w:szCs w:val="28"/>
    </w:rPr>
  </w:style>
  <w:style w:type="paragraph" w:styleId="Koptekst">
    <w:name w:val="header"/>
    <w:basedOn w:val="Standaard"/>
    <w:link w:val="KoptekstChar"/>
    <w:uiPriority w:val="99"/>
    <w:unhideWhenUsed/>
    <w:rsid w:val="006F3346"/>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F3346"/>
    <w:rPr>
      <w:rFonts w:ascii="Arial" w:eastAsia="Times New Roman" w:hAnsi="Arial" w:cs="Arial"/>
      <w:color w:val="404040" w:themeColor="text1" w:themeTint="BF"/>
      <w:sz w:val="20"/>
      <w:szCs w:val="20"/>
      <w:lang w:val="nl-NL" w:eastAsia="nl-NL"/>
    </w:rPr>
  </w:style>
  <w:style w:type="paragraph" w:styleId="Voettekst">
    <w:name w:val="footer"/>
    <w:basedOn w:val="Voetnoottekst"/>
    <w:link w:val="VoettekstChar"/>
    <w:unhideWhenUsed/>
    <w:qFormat/>
    <w:rsid w:val="00D83199"/>
    <w:pPr>
      <w:spacing w:line="288" w:lineRule="auto"/>
    </w:pPr>
    <w:rPr>
      <w:sz w:val="18"/>
      <w:szCs w:val="18"/>
    </w:rPr>
  </w:style>
  <w:style w:type="character" w:customStyle="1" w:styleId="VoettekstChar">
    <w:name w:val="Voettekst Char"/>
    <w:basedOn w:val="Standaardalinea-lettertype"/>
    <w:link w:val="Voettekst"/>
    <w:rsid w:val="00D83199"/>
    <w:rPr>
      <w:rFonts w:ascii="Arial" w:eastAsia="Times New Roman" w:hAnsi="Arial" w:cs="Arial"/>
      <w:color w:val="262626" w:themeColor="text1" w:themeTint="D9"/>
      <w:sz w:val="18"/>
      <w:szCs w:val="18"/>
      <w:lang w:eastAsia="nl-BE"/>
    </w:rPr>
  </w:style>
  <w:style w:type="character" w:styleId="Paginanummer">
    <w:name w:val="page number"/>
    <w:basedOn w:val="Standaardalinea-lettertype"/>
    <w:rsid w:val="000A03D7"/>
  </w:style>
  <w:style w:type="character" w:customStyle="1" w:styleId="OndertitelChar">
    <w:name w:val="Ondertitel Char"/>
    <w:basedOn w:val="Standaardalinea-lettertype"/>
    <w:link w:val="Ondertitel"/>
    <w:uiPriority w:val="11"/>
    <w:rsid w:val="00456F51"/>
    <w:rPr>
      <w:rFonts w:ascii="Arial" w:eastAsia="Times New Roman" w:hAnsi="Arial" w:cs="Arial"/>
      <w:b/>
      <w:color w:val="262626" w:themeColor="text1" w:themeTint="D9"/>
      <w:sz w:val="28"/>
      <w:szCs w:val="28"/>
      <w:lang w:eastAsia="nl-BE"/>
    </w:rPr>
  </w:style>
  <w:style w:type="paragraph" w:styleId="Inhopg1">
    <w:name w:val="toc 1"/>
    <w:basedOn w:val="Standaard"/>
    <w:next w:val="Standaard"/>
    <w:autoRedefine/>
    <w:uiPriority w:val="39"/>
    <w:unhideWhenUsed/>
    <w:rsid w:val="00456F51"/>
    <w:pPr>
      <w:spacing w:before="240"/>
      <w:jc w:val="left"/>
    </w:pPr>
    <w:rPr>
      <w:rFonts w:asciiTheme="minorHAnsi" w:hAnsiTheme="minorHAnsi" w:cstheme="minorHAnsi"/>
      <w:b/>
      <w:bCs/>
    </w:rPr>
  </w:style>
  <w:style w:type="paragraph" w:styleId="Inhopg2">
    <w:name w:val="toc 2"/>
    <w:basedOn w:val="Standaard"/>
    <w:next w:val="Standaard"/>
    <w:autoRedefine/>
    <w:uiPriority w:val="39"/>
    <w:unhideWhenUsed/>
    <w:rsid w:val="00456F51"/>
    <w:pPr>
      <w:spacing w:before="120" w:after="0"/>
      <w:ind w:left="200"/>
      <w:jc w:val="left"/>
    </w:pPr>
    <w:rPr>
      <w:rFonts w:asciiTheme="minorHAnsi" w:hAnsiTheme="minorHAnsi" w:cstheme="minorHAnsi"/>
      <w:i/>
      <w:iCs/>
    </w:rPr>
  </w:style>
  <w:style w:type="paragraph" w:styleId="Inhopg3">
    <w:name w:val="toc 3"/>
    <w:basedOn w:val="Standaard"/>
    <w:next w:val="Standaard"/>
    <w:autoRedefine/>
    <w:uiPriority w:val="39"/>
    <w:unhideWhenUsed/>
    <w:rsid w:val="00456F51"/>
    <w:pPr>
      <w:spacing w:after="0"/>
      <w:ind w:left="400"/>
      <w:jc w:val="left"/>
    </w:pPr>
    <w:rPr>
      <w:rFonts w:asciiTheme="minorHAnsi" w:hAnsiTheme="minorHAnsi" w:cstheme="minorHAnsi"/>
    </w:rPr>
  </w:style>
  <w:style w:type="paragraph" w:styleId="Inhopg4">
    <w:name w:val="toc 4"/>
    <w:basedOn w:val="Standaard"/>
    <w:next w:val="Standaard"/>
    <w:autoRedefine/>
    <w:uiPriority w:val="39"/>
    <w:unhideWhenUsed/>
    <w:rsid w:val="00456F51"/>
    <w:pPr>
      <w:spacing w:after="0"/>
      <w:ind w:left="600"/>
      <w:jc w:val="left"/>
    </w:pPr>
    <w:rPr>
      <w:rFonts w:asciiTheme="minorHAnsi" w:hAnsiTheme="minorHAnsi" w:cstheme="minorHAnsi"/>
    </w:rPr>
  </w:style>
  <w:style w:type="paragraph" w:styleId="Inhopg5">
    <w:name w:val="toc 5"/>
    <w:basedOn w:val="Standaard"/>
    <w:next w:val="Standaard"/>
    <w:autoRedefine/>
    <w:uiPriority w:val="39"/>
    <w:unhideWhenUsed/>
    <w:rsid w:val="00456F51"/>
    <w:pPr>
      <w:spacing w:after="0"/>
      <w:ind w:left="800"/>
      <w:jc w:val="left"/>
    </w:pPr>
    <w:rPr>
      <w:rFonts w:asciiTheme="minorHAnsi" w:hAnsiTheme="minorHAnsi" w:cstheme="minorHAnsi"/>
    </w:rPr>
  </w:style>
  <w:style w:type="paragraph" w:styleId="Inhopg6">
    <w:name w:val="toc 6"/>
    <w:basedOn w:val="Standaard"/>
    <w:next w:val="Standaard"/>
    <w:autoRedefine/>
    <w:uiPriority w:val="39"/>
    <w:unhideWhenUsed/>
    <w:rsid w:val="00456F51"/>
    <w:pPr>
      <w:spacing w:after="0"/>
      <w:ind w:left="1000"/>
      <w:jc w:val="left"/>
    </w:pPr>
    <w:rPr>
      <w:rFonts w:asciiTheme="minorHAnsi" w:hAnsiTheme="minorHAnsi" w:cstheme="minorHAnsi"/>
    </w:rPr>
  </w:style>
  <w:style w:type="paragraph" w:styleId="Inhopg7">
    <w:name w:val="toc 7"/>
    <w:basedOn w:val="Standaard"/>
    <w:next w:val="Standaard"/>
    <w:autoRedefine/>
    <w:uiPriority w:val="39"/>
    <w:unhideWhenUsed/>
    <w:rsid w:val="00456F51"/>
    <w:pPr>
      <w:spacing w:after="0"/>
      <w:ind w:left="1200"/>
      <w:jc w:val="left"/>
    </w:pPr>
    <w:rPr>
      <w:rFonts w:asciiTheme="minorHAnsi" w:hAnsiTheme="minorHAnsi" w:cstheme="minorHAnsi"/>
    </w:rPr>
  </w:style>
  <w:style w:type="paragraph" w:styleId="Inhopg8">
    <w:name w:val="toc 8"/>
    <w:basedOn w:val="Standaard"/>
    <w:next w:val="Standaard"/>
    <w:autoRedefine/>
    <w:uiPriority w:val="39"/>
    <w:unhideWhenUsed/>
    <w:rsid w:val="00456F51"/>
    <w:pPr>
      <w:spacing w:after="0"/>
      <w:ind w:left="1400"/>
      <w:jc w:val="left"/>
    </w:pPr>
    <w:rPr>
      <w:rFonts w:asciiTheme="minorHAnsi" w:hAnsiTheme="minorHAnsi" w:cstheme="minorHAnsi"/>
    </w:rPr>
  </w:style>
  <w:style w:type="paragraph" w:styleId="Inhopg9">
    <w:name w:val="toc 9"/>
    <w:basedOn w:val="Standaard"/>
    <w:next w:val="Standaard"/>
    <w:autoRedefine/>
    <w:uiPriority w:val="39"/>
    <w:unhideWhenUsed/>
    <w:rsid w:val="00456F51"/>
    <w:pPr>
      <w:spacing w:after="0"/>
      <w:ind w:left="1600"/>
      <w:jc w:val="left"/>
    </w:pPr>
    <w:rPr>
      <w:rFonts w:asciiTheme="minorHAnsi" w:hAnsiTheme="minorHAnsi" w:cstheme="minorHAnsi"/>
    </w:rPr>
  </w:style>
  <w:style w:type="paragraph" w:customStyle="1" w:styleId="Default">
    <w:name w:val="Default"/>
    <w:rsid w:val="00612FFD"/>
    <w:pPr>
      <w:autoSpaceDE w:val="0"/>
      <w:autoSpaceDN w:val="0"/>
      <w:adjustRightInd w:val="0"/>
      <w:spacing w:after="0" w:line="240" w:lineRule="auto"/>
    </w:pPr>
    <w:rPr>
      <w:rFonts w:ascii="Arial" w:hAnsi="Arial" w:cs="Arial"/>
      <w:color w:val="000000"/>
      <w:sz w:val="24"/>
      <w:szCs w:val="24"/>
    </w:rPr>
  </w:style>
  <w:style w:type="paragraph" w:styleId="Revisie">
    <w:name w:val="Revision"/>
    <w:hidden/>
    <w:uiPriority w:val="99"/>
    <w:semiHidden/>
    <w:rsid w:val="00731F5D"/>
    <w:pPr>
      <w:spacing w:after="0" w:line="240" w:lineRule="auto"/>
    </w:pPr>
    <w:rPr>
      <w:rFonts w:ascii="Arial" w:eastAsia="Times New Roman" w:hAnsi="Arial" w:cs="Arial"/>
      <w:color w:val="262626" w:themeColor="text1" w:themeTint="D9"/>
      <w:sz w:val="20"/>
      <w:szCs w:val="20"/>
      <w:lang w:eastAsia="nl-BE"/>
    </w:rPr>
  </w:style>
  <w:style w:type="character" w:styleId="Verwijzingopmerking">
    <w:name w:val="annotation reference"/>
    <w:basedOn w:val="Standaardalinea-lettertype"/>
    <w:uiPriority w:val="99"/>
    <w:semiHidden/>
    <w:unhideWhenUsed/>
    <w:rsid w:val="006B1E75"/>
    <w:rPr>
      <w:sz w:val="16"/>
      <w:szCs w:val="16"/>
    </w:rPr>
  </w:style>
  <w:style w:type="paragraph" w:styleId="Tekstopmerking">
    <w:name w:val="annotation text"/>
    <w:basedOn w:val="Standaard"/>
    <w:link w:val="TekstopmerkingChar"/>
    <w:uiPriority w:val="99"/>
    <w:unhideWhenUsed/>
    <w:rsid w:val="006B1E75"/>
    <w:pPr>
      <w:spacing w:line="240" w:lineRule="auto"/>
    </w:pPr>
  </w:style>
  <w:style w:type="character" w:customStyle="1" w:styleId="TekstopmerkingChar">
    <w:name w:val="Tekst opmerking Char"/>
    <w:basedOn w:val="Standaardalinea-lettertype"/>
    <w:link w:val="Tekstopmerking"/>
    <w:uiPriority w:val="99"/>
    <w:rsid w:val="006B1E75"/>
    <w:rPr>
      <w:rFonts w:ascii="Arial" w:eastAsia="Times New Roman" w:hAnsi="Arial" w:cs="Arial"/>
      <w:color w:val="262626" w:themeColor="text1" w:themeTint="D9"/>
      <w:sz w:val="20"/>
      <w:szCs w:val="20"/>
      <w:lang w:eastAsia="nl-BE"/>
    </w:rPr>
  </w:style>
  <w:style w:type="paragraph" w:styleId="Onderwerpvanopmerking">
    <w:name w:val="annotation subject"/>
    <w:basedOn w:val="Tekstopmerking"/>
    <w:next w:val="Tekstopmerking"/>
    <w:link w:val="OnderwerpvanopmerkingChar"/>
    <w:uiPriority w:val="99"/>
    <w:semiHidden/>
    <w:unhideWhenUsed/>
    <w:rsid w:val="006B1E75"/>
    <w:rPr>
      <w:b/>
      <w:bCs/>
    </w:rPr>
  </w:style>
  <w:style w:type="character" w:customStyle="1" w:styleId="OnderwerpvanopmerkingChar">
    <w:name w:val="Onderwerp van opmerking Char"/>
    <w:basedOn w:val="TekstopmerkingChar"/>
    <w:link w:val="Onderwerpvanopmerking"/>
    <w:uiPriority w:val="99"/>
    <w:semiHidden/>
    <w:rsid w:val="006B1E75"/>
    <w:rPr>
      <w:rFonts w:ascii="Arial" w:eastAsia="Times New Roman" w:hAnsi="Arial" w:cs="Arial"/>
      <w:b/>
      <w:bCs/>
      <w:color w:val="262626" w:themeColor="text1" w:themeTint="D9"/>
      <w:sz w:val="20"/>
      <w:szCs w:val="20"/>
      <w:lang w:eastAsia="nl-BE"/>
    </w:rPr>
  </w:style>
  <w:style w:type="character" w:styleId="Onopgelostemelding">
    <w:name w:val="Unresolved Mention"/>
    <w:basedOn w:val="Standaardalinea-lettertype"/>
    <w:uiPriority w:val="99"/>
    <w:semiHidden/>
    <w:unhideWhenUsed/>
    <w:rsid w:val="00D36A42"/>
    <w:rPr>
      <w:color w:val="605E5C"/>
      <w:shd w:val="clear" w:color="auto" w:fill="E1DFDD"/>
    </w:rPr>
  </w:style>
  <w:style w:type="character" w:styleId="GevolgdeHyperlink">
    <w:name w:val="FollowedHyperlink"/>
    <w:basedOn w:val="Standaardalinea-lettertype"/>
    <w:uiPriority w:val="99"/>
    <w:semiHidden/>
    <w:unhideWhenUsed/>
    <w:rsid w:val="00D36A42"/>
    <w:rPr>
      <w:color w:val="40534E" w:themeColor="followedHyperlink"/>
      <w:u w:val="single"/>
    </w:rPr>
  </w:style>
  <w:style w:type="character" w:customStyle="1" w:styleId="LijstalineaChar">
    <w:name w:val="Lijstalinea Char"/>
    <w:aliases w:val="List numbered Char,Lijstalinea1 Char,BULLET Liste Char,inspringtekst Char,Lettre d'introduction Char"/>
    <w:link w:val="Lijstalinea"/>
    <w:uiPriority w:val="34"/>
    <w:rsid w:val="00E95B1E"/>
    <w:rPr>
      <w:rFonts w:ascii="Arial" w:eastAsia="Times New Roman" w:hAnsi="Arial" w:cs="Arial"/>
      <w:color w:val="262626" w:themeColor="text1" w:themeTint="D9"/>
      <w:sz w:val="20"/>
      <w:szCs w:val="20"/>
      <w:lang w:val="en-US" w:eastAsia="nl-BE"/>
    </w:rPr>
  </w:style>
  <w:style w:type="character" w:styleId="Vermelding">
    <w:name w:val="Mention"/>
    <w:basedOn w:val="Standaardalinea-lettertype"/>
    <w:uiPriority w:val="99"/>
    <w:unhideWhenUsed/>
    <w:rsid w:val="00E9056B"/>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Templates\Vliruos\VLIR-UOS%20logo.dotx" TargetMode="External"/></Relationships>
</file>

<file path=word/theme/theme1.xml><?xml version="1.0" encoding="utf-8"?>
<a:theme xmlns:a="http://schemas.openxmlformats.org/drawingml/2006/main" name="Kantoorthema">
  <a:themeElements>
    <a:clrScheme name="VLIR-UOS">
      <a:dk1>
        <a:srgbClr val="000000"/>
      </a:dk1>
      <a:lt1>
        <a:srgbClr val="F8F8F8"/>
      </a:lt1>
      <a:dk2>
        <a:srgbClr val="40534E"/>
      </a:dk2>
      <a:lt2>
        <a:srgbClr val="9FA585"/>
      </a:lt2>
      <a:accent1>
        <a:srgbClr val="72B9D2"/>
      </a:accent1>
      <a:accent2>
        <a:srgbClr val="CF7B1F"/>
      </a:accent2>
      <a:accent3>
        <a:srgbClr val="C5C9B5"/>
      </a:accent3>
      <a:accent4>
        <a:srgbClr val="AAD5E4"/>
      </a:accent4>
      <a:accent5>
        <a:srgbClr val="E9B071"/>
      </a:accent5>
      <a:accent6>
        <a:srgbClr val="000000"/>
      </a:accent6>
      <a:hlink>
        <a:srgbClr val="72B9D2"/>
      </a:hlink>
      <a:folHlink>
        <a:srgbClr val="40534E"/>
      </a:folHlink>
    </a:clrScheme>
    <a:fontScheme name="Kantoor - klassiek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d3986a9-4da0-4a52-bd94-fb9ef1922257" xsi:nil="true"/>
    <lcf76f155ced4ddcb4097134ff3c332f xmlns="2a951082-c592-4248-a879-50761f1225b6">
      <Terms xmlns="http://schemas.microsoft.com/office/infopath/2007/PartnerControls"/>
    </lcf76f155ced4ddcb4097134ff3c332f>
    <MediaLengthInSeconds xmlns="2a951082-c592-4248-a879-50761f1225b6" xsi:nil="true"/>
    <SharedWithUsers xmlns="ad3986a9-4da0-4a52-bd94-fb9ef1922257">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A9A582C26B18E74DA6F52D6C657F8B79" ma:contentTypeVersion="19" ma:contentTypeDescription="Een nieuw document maken." ma:contentTypeScope="" ma:versionID="fbf078b6363c4a52d5142767c7bd4342">
  <xsd:schema xmlns:xsd="http://www.w3.org/2001/XMLSchema" xmlns:xs="http://www.w3.org/2001/XMLSchema" xmlns:p="http://schemas.microsoft.com/office/2006/metadata/properties" xmlns:ns2="2a951082-c592-4248-a879-50761f1225b6" xmlns:ns3="ad3986a9-4da0-4a52-bd94-fb9ef1922257" targetNamespace="http://schemas.microsoft.com/office/2006/metadata/properties" ma:root="true" ma:fieldsID="dd563e76a2e84d67c4f257d902c3c601" ns2:_="" ns3:_="">
    <xsd:import namespace="2a951082-c592-4248-a879-50761f1225b6"/>
    <xsd:import namespace="ad3986a9-4da0-4a52-bd94-fb9ef192225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951082-c592-4248-a879-50761f1225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7c72ab1d-8e06-4cab-863e-a6923078ab9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d3986a9-4da0-4a52-bd94-fb9ef1922257" elementFormDefault="qualified">
    <xsd:import namespace="http://schemas.microsoft.com/office/2006/documentManagement/types"/>
    <xsd:import namespace="http://schemas.microsoft.com/office/infopath/2007/PartnerControls"/>
    <xsd:element name="SharedWithUsers" ma:index="1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8e4c497f-3245-4e6a-b266-f15830b026e1}" ma:internalName="TaxCatchAll" ma:showField="CatchAllData" ma:web="ad3986a9-4da0-4a52-bd94-fb9ef19222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12B055-97ED-431D-B429-AAAAE05AA955}">
  <ds:schemaRefs>
    <ds:schemaRef ds:uri="http://schemas.microsoft.com/office/2006/metadata/properties"/>
    <ds:schemaRef ds:uri="http://schemas.microsoft.com/office/infopath/2007/PartnerControls"/>
    <ds:schemaRef ds:uri="ad3986a9-4da0-4a52-bd94-fb9ef1922257"/>
    <ds:schemaRef ds:uri="2a951082-c592-4248-a879-50761f1225b6"/>
  </ds:schemaRefs>
</ds:datastoreItem>
</file>

<file path=customXml/itemProps2.xml><?xml version="1.0" encoding="utf-8"?>
<ds:datastoreItem xmlns:ds="http://schemas.openxmlformats.org/officeDocument/2006/customXml" ds:itemID="{DC3E871B-789A-4257-9A84-841E48D574FD}">
  <ds:schemaRefs>
    <ds:schemaRef ds:uri="http://schemas.microsoft.com/sharepoint/v3/contenttype/forms"/>
  </ds:schemaRefs>
</ds:datastoreItem>
</file>

<file path=customXml/itemProps3.xml><?xml version="1.0" encoding="utf-8"?>
<ds:datastoreItem xmlns:ds="http://schemas.openxmlformats.org/officeDocument/2006/customXml" ds:itemID="{12691BFC-3928-4B49-B759-9A196A6ED0E2}">
  <ds:schemaRefs>
    <ds:schemaRef ds:uri="http://schemas.openxmlformats.org/officeDocument/2006/bibliography"/>
  </ds:schemaRefs>
</ds:datastoreItem>
</file>

<file path=customXml/itemProps4.xml><?xml version="1.0" encoding="utf-8"?>
<ds:datastoreItem xmlns:ds="http://schemas.openxmlformats.org/officeDocument/2006/customXml" ds:itemID="{F23C124D-BA33-4AEE-ABB3-6B36558AC7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951082-c592-4248-a879-50761f1225b6"/>
    <ds:schemaRef ds:uri="ad3986a9-4da0-4a52-bd94-fb9ef19222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VLIR-UOS logo</Template>
  <TotalTime>0</TotalTime>
  <Pages>4</Pages>
  <Words>887</Words>
  <Characters>4880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5756</CharactersWithSpaces>
  <SharedDoc>false</SharedDoc>
  <HLinks>
    <vt:vector size="18" baseType="variant">
      <vt:variant>
        <vt:i4>3473526</vt:i4>
      </vt:variant>
      <vt:variant>
        <vt:i4>6</vt:i4>
      </vt:variant>
      <vt:variant>
        <vt:i4>0</vt:i4>
      </vt:variant>
      <vt:variant>
        <vt:i4>5</vt:i4>
      </vt:variant>
      <vt:variant>
        <vt:lpwstr>https://travellersonline.diplomatie.be/</vt:lpwstr>
      </vt:variant>
      <vt:variant>
        <vt:lpwstr/>
      </vt:variant>
      <vt:variant>
        <vt:i4>1245259</vt:i4>
      </vt:variant>
      <vt:variant>
        <vt:i4>3</vt:i4>
      </vt:variant>
      <vt:variant>
        <vt:i4>0</vt:i4>
      </vt:variant>
      <vt:variant>
        <vt:i4>5</vt:i4>
      </vt:variant>
      <vt:variant>
        <vt:lpwstr>http://www.diplomatie.be/</vt:lpwstr>
      </vt:variant>
      <vt:variant>
        <vt:lpwstr/>
      </vt:variant>
      <vt:variant>
        <vt:i4>6815855</vt:i4>
      </vt:variant>
      <vt:variant>
        <vt:i4>0</vt:i4>
      </vt:variant>
      <vt:variant>
        <vt:i4>0</vt:i4>
      </vt:variant>
      <vt:variant>
        <vt:i4>5</vt:i4>
      </vt:variant>
      <vt:variant>
        <vt:lpwstr>http://www.itg.be/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tim.zeuwts</dc:creator>
  <cp:keywords/>
  <cp:lastModifiedBy>Aimo Buelinckx</cp:lastModifiedBy>
  <cp:revision>86</cp:revision>
  <cp:lastPrinted>2020-08-27T07:31:00Z</cp:lastPrinted>
  <dcterms:created xsi:type="dcterms:W3CDTF">2023-02-14T13:37:00Z</dcterms:created>
  <dcterms:modified xsi:type="dcterms:W3CDTF">2026-01-27T11:40:00Z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0x010100A9A582C26B18E74DA6F52D6C657F8B79</vt:lpwstr>
  </property>
  <property fmtid="{D5CDD505-2E9C-101B-9397-08002B2CF9AE}" pid="3" name="MediaServiceImageTags">
    <vt:lpwstr/>
  </property>
  <property fmtid="{D5CDD505-2E9C-101B-9397-08002B2CF9AE}" pid="4" name="Order">
    <vt:r8>61980500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